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4"/>
        <w:gridCol w:w="7982"/>
      </w:tblGrid>
      <w:tr w:rsidR="00E0724F" w:rsidTr="00E0724F">
        <w:tc>
          <w:tcPr>
            <w:tcW w:w="1764" w:type="dxa"/>
            <w:vAlign w:val="center"/>
          </w:tcPr>
          <w:p w:rsidR="00E0724F" w:rsidRDefault="00E0724F" w:rsidP="00E0724F">
            <w:pPr>
              <w:jc w:val="center"/>
            </w:pPr>
            <w:r w:rsidRPr="00E0724F">
              <w:rPr>
                <w:noProof/>
                <w:lang w:eastAsia="it-IT"/>
              </w:rPr>
              <w:drawing>
                <wp:inline distT="0" distB="0" distL="0" distR="0" wp14:anchorId="2147EB9B" wp14:editId="5F266775">
                  <wp:extent cx="983112" cy="1277230"/>
                  <wp:effectExtent l="0" t="0" r="0" b="0"/>
                  <wp:docPr id="5" name="Immagine 5" descr="C:\Users\Enrico\AppData\Local\Microsoft\Windows\INetCache\Content.Outlook\YGNIG87Z\Logo_Darsena_DipEcono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rico\AppData\Local\Microsoft\Windows\INetCache\Content.Outlook\YGNIG87Z\Logo_Darsena_DipEconom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12" cy="127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2" w:type="dxa"/>
            <w:vAlign w:val="center"/>
          </w:tcPr>
          <w:p w:rsidR="00953156" w:rsidRDefault="00E0724F" w:rsidP="00E0724F">
            <w:pPr>
              <w:jc w:val="center"/>
              <w:rPr>
                <w:rFonts w:cstheme="minorHAnsi"/>
                <w:b/>
                <w:sz w:val="36"/>
                <w:u w:val="single"/>
              </w:rPr>
            </w:pPr>
            <w:r w:rsidRPr="00383B01">
              <w:rPr>
                <w:rFonts w:cstheme="minorHAnsi"/>
                <w:b/>
                <w:sz w:val="36"/>
                <w:u w:val="single"/>
              </w:rPr>
              <w:t>Guida</w:t>
            </w:r>
            <w:r w:rsidR="005950F1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Pr="00383B01">
              <w:rPr>
                <w:rFonts w:cstheme="minorHAnsi"/>
                <w:b/>
                <w:sz w:val="36"/>
                <w:u w:val="single"/>
              </w:rPr>
              <w:t>al</w:t>
            </w:r>
            <w:r w:rsidR="005950F1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Pr="00383B01">
              <w:rPr>
                <w:rFonts w:cstheme="minorHAnsi"/>
                <w:b/>
                <w:sz w:val="36"/>
                <w:u w:val="single"/>
              </w:rPr>
              <w:t>test</w:t>
            </w:r>
            <w:r w:rsidR="005950F1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Pr="00383B01">
              <w:rPr>
                <w:rFonts w:cstheme="minorHAnsi"/>
                <w:b/>
                <w:sz w:val="36"/>
                <w:u w:val="single"/>
              </w:rPr>
              <w:t>di</w:t>
            </w:r>
            <w:r w:rsidR="005950F1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Pr="00383B01">
              <w:rPr>
                <w:rFonts w:cstheme="minorHAnsi"/>
                <w:b/>
                <w:sz w:val="36"/>
                <w:u w:val="single"/>
              </w:rPr>
              <w:t>accesso</w:t>
            </w:r>
            <w:r w:rsidR="005950F1">
              <w:rPr>
                <w:rFonts w:cstheme="minorHAnsi"/>
                <w:b/>
                <w:sz w:val="36"/>
                <w:u w:val="single"/>
              </w:rPr>
              <w:t xml:space="preserve"> </w:t>
            </w:r>
          </w:p>
          <w:p w:rsidR="00E0724F" w:rsidRPr="00E0724F" w:rsidRDefault="00E0724F" w:rsidP="00E0724F">
            <w:pPr>
              <w:jc w:val="center"/>
              <w:rPr>
                <w:rFonts w:cstheme="minorHAnsi"/>
                <w:b/>
                <w:sz w:val="36"/>
                <w:u w:val="single"/>
              </w:rPr>
            </w:pPr>
            <w:proofErr w:type="gramStart"/>
            <w:r w:rsidRPr="00383B01">
              <w:rPr>
                <w:rFonts w:cstheme="minorHAnsi"/>
                <w:b/>
                <w:sz w:val="36"/>
                <w:u w:val="single"/>
              </w:rPr>
              <w:t>ai</w:t>
            </w:r>
            <w:proofErr w:type="gramEnd"/>
            <w:r w:rsidR="005950F1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Pr="00383B01">
              <w:rPr>
                <w:rFonts w:cstheme="minorHAnsi"/>
                <w:b/>
                <w:sz w:val="36"/>
                <w:u w:val="single"/>
              </w:rPr>
              <w:t>Corsi</w:t>
            </w:r>
            <w:r w:rsidR="005950F1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Pr="00383B01">
              <w:rPr>
                <w:rFonts w:cstheme="minorHAnsi"/>
                <w:b/>
                <w:sz w:val="36"/>
                <w:u w:val="single"/>
              </w:rPr>
              <w:t>di</w:t>
            </w:r>
            <w:r w:rsidR="005950F1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Pr="00383B01">
              <w:rPr>
                <w:rFonts w:cstheme="minorHAnsi"/>
                <w:b/>
                <w:sz w:val="36"/>
                <w:u w:val="single"/>
              </w:rPr>
              <w:t>Laurea</w:t>
            </w:r>
            <w:r w:rsidR="005950F1">
              <w:rPr>
                <w:rFonts w:cstheme="minorHAnsi"/>
                <w:b/>
                <w:sz w:val="36"/>
                <w:u w:val="single"/>
              </w:rPr>
              <w:t xml:space="preserve"> </w:t>
            </w:r>
            <w:r w:rsidRPr="00383B01">
              <w:rPr>
                <w:rFonts w:cstheme="minorHAnsi"/>
                <w:b/>
                <w:sz w:val="36"/>
                <w:u w:val="single"/>
              </w:rPr>
              <w:t>Triennali</w:t>
            </w:r>
          </w:p>
        </w:tc>
      </w:tr>
      <w:tr w:rsidR="00476D57" w:rsidTr="005950F1">
        <w:tc>
          <w:tcPr>
            <w:tcW w:w="9746" w:type="dxa"/>
            <w:gridSpan w:val="2"/>
            <w:vAlign w:val="center"/>
          </w:tcPr>
          <w:p w:rsidR="00476D57" w:rsidRPr="00383B01" w:rsidRDefault="00476D57" w:rsidP="00E0724F">
            <w:pPr>
              <w:jc w:val="center"/>
              <w:rPr>
                <w:rFonts w:cstheme="minorHAnsi"/>
                <w:b/>
                <w:sz w:val="36"/>
                <w:u w:val="single"/>
              </w:rPr>
            </w:pPr>
          </w:p>
        </w:tc>
      </w:tr>
      <w:tr w:rsidR="00E0724F" w:rsidTr="00E0724F">
        <w:tc>
          <w:tcPr>
            <w:tcW w:w="9746" w:type="dxa"/>
            <w:gridSpan w:val="2"/>
            <w:shd w:val="clear" w:color="auto" w:fill="FFD966" w:themeFill="accent4" w:themeFillTint="99"/>
            <w:vAlign w:val="center"/>
          </w:tcPr>
          <w:p w:rsidR="00E0724F" w:rsidRPr="00E0724F" w:rsidRDefault="005950F1" w:rsidP="00CB4918">
            <w:pPr>
              <w:shd w:val="clear" w:color="auto" w:fill="FFD966" w:themeFill="accent4" w:themeFillTint="99"/>
              <w:jc w:val="both"/>
              <w:rPr>
                <w:rFonts w:cstheme="minorHAnsi"/>
                <w:b/>
                <w:sz w:val="24"/>
                <w:szCs w:val="24"/>
              </w:rPr>
            </w:pPr>
            <w:hyperlink w:anchor="Date_test" w:history="1"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Date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svolgimento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CB4918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del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CB4918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test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CB4918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CB4918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accesso</w:t>
              </w:r>
            </w:hyperlink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E0724F" w:rsidRPr="00383B01">
              <w:rPr>
                <w:rFonts w:cstheme="minorHAnsi"/>
                <w:b/>
                <w:sz w:val="24"/>
                <w:szCs w:val="24"/>
              </w:rPr>
              <w:sym w:font="Symbol" w:char="F0B7"/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w:anchor="Esenzioni_test" w:history="1">
              <w:r w:rsidR="006F70EE" w:rsidRPr="00051CB1">
                <w:rPr>
                  <w:rStyle w:val="Collegamentoipertestuale"/>
                  <w:b/>
                  <w:sz w:val="24"/>
                  <w:szCs w:val="24"/>
                </w:rPr>
                <w:t>Esenzioni</w:t>
              </w:r>
              <w:r>
                <w:rPr>
                  <w:rStyle w:val="Collegamentoipertestuale"/>
                  <w:b/>
                  <w:sz w:val="24"/>
                  <w:szCs w:val="24"/>
                </w:rPr>
                <w:t xml:space="preserve"> </w:t>
              </w:r>
              <w:r w:rsidR="006F70EE" w:rsidRPr="00051CB1">
                <w:rPr>
                  <w:rStyle w:val="Collegamentoipertestuale"/>
                  <w:b/>
                  <w:sz w:val="24"/>
                  <w:szCs w:val="24"/>
                </w:rPr>
                <w:t>dal</w:t>
              </w:r>
              <w:r>
                <w:rPr>
                  <w:rStyle w:val="Collegamentoipertestuale"/>
                  <w:b/>
                  <w:sz w:val="24"/>
                  <w:szCs w:val="24"/>
                </w:rPr>
                <w:t xml:space="preserve"> </w:t>
              </w:r>
              <w:r w:rsidR="006F70EE" w:rsidRPr="00051CB1">
                <w:rPr>
                  <w:rStyle w:val="Collegamentoipertestuale"/>
                  <w:b/>
                  <w:sz w:val="24"/>
                  <w:szCs w:val="24"/>
                </w:rPr>
                <w:t>test</w:t>
              </w:r>
              <w:r>
                <w:rPr>
                  <w:rStyle w:val="Collegamentoipertestuale"/>
                  <w:b/>
                  <w:sz w:val="24"/>
                  <w:szCs w:val="24"/>
                </w:rPr>
                <w:t xml:space="preserve"> </w:t>
              </w:r>
              <w:r w:rsidR="006F70EE" w:rsidRPr="00051CB1">
                <w:rPr>
                  <w:rStyle w:val="Collegamentoipertestuale"/>
                  <w:b/>
                  <w:sz w:val="24"/>
                  <w:szCs w:val="24"/>
                </w:rPr>
                <w:t>di</w:t>
              </w:r>
              <w:r>
                <w:rPr>
                  <w:rStyle w:val="Collegamentoipertestuale"/>
                  <w:b/>
                  <w:sz w:val="24"/>
                  <w:szCs w:val="24"/>
                </w:rPr>
                <w:t xml:space="preserve"> </w:t>
              </w:r>
              <w:r w:rsidR="006F70EE" w:rsidRPr="00051CB1">
                <w:rPr>
                  <w:rStyle w:val="Collegamentoipertestuale"/>
                  <w:b/>
                  <w:sz w:val="24"/>
                  <w:szCs w:val="24"/>
                </w:rPr>
                <w:t>accesso</w:t>
              </w:r>
            </w:hyperlink>
            <w:r>
              <w:rPr>
                <w:rStyle w:val="Collegamentoipertestuale"/>
                <w:b/>
                <w:sz w:val="24"/>
                <w:szCs w:val="24"/>
              </w:rPr>
              <w:t xml:space="preserve"> </w:t>
            </w:r>
            <w:r w:rsidR="006F70EE" w:rsidRPr="00383B01">
              <w:rPr>
                <w:rFonts w:cstheme="minorHAnsi"/>
                <w:b/>
                <w:sz w:val="24"/>
                <w:szCs w:val="24"/>
              </w:rPr>
              <w:sym w:font="Symbol" w:char="F0B7"/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w:anchor="Informazioni_test" w:history="1"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Informazioni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sul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test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accesso</w:t>
              </w:r>
            </w:hyperlink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0724F" w:rsidRPr="00383B01">
              <w:rPr>
                <w:rFonts w:cstheme="minorHAnsi"/>
                <w:b/>
                <w:sz w:val="24"/>
                <w:szCs w:val="24"/>
              </w:rPr>
              <w:sym w:font="Symbol" w:char="F020"/>
            </w:r>
            <w:r w:rsidR="00E0724F" w:rsidRPr="00383B01">
              <w:rPr>
                <w:rFonts w:cstheme="minorHAnsi"/>
                <w:b/>
                <w:sz w:val="24"/>
                <w:szCs w:val="24"/>
              </w:rPr>
              <w:sym w:font="Symbol" w:char="F0B7"/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hyperlink w:anchor="Modalita_ge" w:history="1"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Modalità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svolgimento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del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test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a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Genova</w:t>
              </w:r>
            </w:hyperlink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E0724F" w:rsidRPr="00383B01">
              <w:rPr>
                <w:rFonts w:cstheme="minorHAnsi"/>
                <w:b/>
                <w:sz w:val="24"/>
                <w:szCs w:val="24"/>
              </w:rPr>
              <w:sym w:font="Symbol" w:char="F0B7"/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hyperlink w:anchor="Recupero_OFA_ge" w:history="1"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Recupero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OFA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a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Genova</w:t>
              </w:r>
            </w:hyperlink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E0724F" w:rsidRPr="00383B01">
              <w:rPr>
                <w:rFonts w:cstheme="minorHAnsi"/>
                <w:b/>
                <w:sz w:val="24"/>
                <w:szCs w:val="24"/>
              </w:rPr>
              <w:sym w:font="Symbol" w:char="F0B7"/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hyperlink w:anchor="Prepararsi_ge" w:history="1"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Prepararsi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al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test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Genova</w:t>
              </w:r>
            </w:hyperlink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0724F" w:rsidRPr="00383B01">
              <w:rPr>
                <w:rFonts w:cstheme="minorHAnsi"/>
                <w:b/>
                <w:sz w:val="24"/>
                <w:szCs w:val="24"/>
              </w:rPr>
              <w:sym w:font="Symbol" w:char="F020"/>
            </w:r>
            <w:r w:rsidR="00E0724F" w:rsidRPr="00383B01">
              <w:rPr>
                <w:rFonts w:cstheme="minorHAnsi"/>
                <w:b/>
                <w:sz w:val="24"/>
                <w:szCs w:val="24"/>
              </w:rPr>
              <w:sym w:font="Symbol" w:char="F0B7"/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hyperlink w:anchor="Modalita_imp" w:history="1"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Modalità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svolgimento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del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test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a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Imperia</w:t>
              </w:r>
            </w:hyperlink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E0724F" w:rsidRPr="00383B01">
              <w:rPr>
                <w:rFonts w:cstheme="minorHAnsi"/>
                <w:b/>
                <w:sz w:val="24"/>
                <w:szCs w:val="24"/>
              </w:rPr>
              <w:sym w:font="Symbol" w:char="F0B7"/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hyperlink w:anchor="Recupero_OFA_imp" w:history="1"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Recupero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OFA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a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Imperia</w:t>
              </w:r>
            </w:hyperlink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E0724F" w:rsidRPr="00383B01">
              <w:rPr>
                <w:rFonts w:cstheme="minorHAnsi"/>
                <w:b/>
                <w:sz w:val="24"/>
                <w:szCs w:val="24"/>
              </w:rPr>
              <w:sym w:font="Symbol" w:char="F0B7"/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hyperlink w:anchor="Prepararsi_imp" w:history="1"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Prepararsi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al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test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di</w:t>
              </w:r>
              <w:r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 xml:space="preserve"> </w:t>
              </w:r>
              <w:r w:rsidR="00E0724F" w:rsidRPr="00CB4918">
                <w:rPr>
                  <w:rStyle w:val="Collegamentoipertestuale"/>
                  <w:rFonts w:cstheme="minorHAnsi"/>
                  <w:b/>
                  <w:sz w:val="24"/>
                  <w:szCs w:val="24"/>
                </w:rPr>
                <w:t>Imperia</w:t>
              </w:r>
            </w:hyperlink>
          </w:p>
        </w:tc>
      </w:tr>
    </w:tbl>
    <w:p w:rsidR="002957A2" w:rsidRPr="00383B01" w:rsidRDefault="002957A2" w:rsidP="002957A2">
      <w:pPr>
        <w:shd w:val="clear" w:color="auto" w:fill="FFFFFF"/>
        <w:spacing w:after="135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</w:pPr>
    </w:p>
    <w:p w:rsidR="002957A2" w:rsidRPr="002957A2" w:rsidRDefault="002957A2" w:rsidP="00D16C3D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color w:val="333333"/>
          <w:sz w:val="28"/>
          <w:szCs w:val="24"/>
          <w:lang w:eastAsia="it-IT"/>
        </w:rPr>
      </w:pPr>
      <w:bookmarkStart w:id="0" w:name="Date_test"/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Date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svolgimento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CB4918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del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CB4918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test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CB4918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CB4918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accesso</w:t>
      </w:r>
      <w:bookmarkEnd w:id="0"/>
    </w:p>
    <w:p w:rsidR="00D16C3D" w:rsidRDefault="00D16C3D" w:rsidP="00D16C3D">
      <w:pPr>
        <w:shd w:val="clear" w:color="auto" w:fill="FFFFFF"/>
        <w:spacing w:after="0" w:line="240" w:lineRule="auto"/>
        <w:ind w:left="1985" w:hanging="1985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</w:pPr>
    </w:p>
    <w:p w:rsidR="00C65BCC" w:rsidRDefault="00C65BCC" w:rsidP="00C65BCC">
      <w:pPr>
        <w:shd w:val="clear" w:color="auto" w:fill="FFFFFF"/>
        <w:spacing w:after="135" w:line="240" w:lineRule="auto"/>
        <w:ind w:left="1985" w:hanging="198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7E28A6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date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svolgimento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dei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vengono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pubblicate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sulla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apposita</w:t>
      </w:r>
      <w:r w:rsidR="005950F1">
        <w:t xml:space="preserve"> </w:t>
      </w:r>
      <w:hyperlink r:id="rId9" w:history="1">
        <w:r w:rsidRPr="00C65BCC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pagina</w:t>
        </w:r>
        <w:r w:rsidR="005950F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C65BCC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del</w:t>
        </w:r>
        <w:r w:rsidR="005950F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C65BCC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sito</w:t>
        </w:r>
        <w:r w:rsidR="005950F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C65BCC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del</w:t>
        </w:r>
        <w:r w:rsidR="005950F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C65BCC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Dipartimento</w:t>
        </w:r>
      </w:hyperlink>
      <w:r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C65BCC" w:rsidRDefault="00C65BCC" w:rsidP="00C65BCC">
      <w:pPr>
        <w:shd w:val="clear" w:color="auto" w:fill="FFFFFF"/>
        <w:spacing w:after="135" w:line="240" w:lineRule="auto"/>
        <w:ind w:left="1985" w:hanging="198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2957A2" w:rsidRPr="00D16C3D" w:rsidRDefault="006F70EE" w:rsidP="00D16C3D">
      <w:pPr>
        <w:shd w:val="clear" w:color="auto" w:fill="FFD966" w:themeFill="accent4" w:themeFillTint="99"/>
        <w:spacing w:after="135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bookmarkStart w:id="1" w:name="Esenzioni_test"/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Esenzioni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BA62C4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da</w:t>
      </w:r>
      <w:r w:rsidR="002957A2"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l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2957A2"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test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2957A2"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2957A2"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accesso</w:t>
      </w:r>
      <w:bookmarkEnd w:id="1"/>
    </w:p>
    <w:p w:rsidR="00C65BCC" w:rsidRDefault="00C65BCC" w:rsidP="006F70EE">
      <w:pPr>
        <w:shd w:val="clear" w:color="auto" w:fill="FFFFFF"/>
        <w:spacing w:after="135" w:line="240" w:lineRule="auto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</w:pPr>
    </w:p>
    <w:p w:rsidR="00C65BCC" w:rsidRDefault="00C65BCC" w:rsidP="00BA62C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Corsi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studio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in:</w:t>
      </w:r>
    </w:p>
    <w:p w:rsidR="00C65BCC" w:rsidRDefault="00C65BCC" w:rsidP="00BA62C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</w:pPr>
      <w:r>
        <w:rPr>
          <w:rFonts w:ascii="Arial Narrow" w:eastAsia="Times New Roman" w:hAnsi="Arial Narrow" w:cstheme="minorHAnsi"/>
          <w:b/>
          <w:color w:val="333333"/>
          <w:sz w:val="24"/>
          <w:szCs w:val="24"/>
          <w:shd w:val="clear" w:color="auto" w:fill="FFFFFF"/>
          <w:lang w:eastAsia="it-IT"/>
        </w:rPr>
        <w:t>●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Economia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aziendale</w:t>
      </w:r>
    </w:p>
    <w:p w:rsidR="00C65BCC" w:rsidRDefault="00C65BCC" w:rsidP="00BA62C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</w:pPr>
      <w:r>
        <w:rPr>
          <w:rFonts w:ascii="Arial Narrow" w:eastAsia="Times New Roman" w:hAnsi="Arial Narrow" w:cstheme="minorHAnsi"/>
          <w:b/>
          <w:color w:val="333333"/>
          <w:sz w:val="24"/>
          <w:szCs w:val="24"/>
          <w:shd w:val="clear" w:color="auto" w:fill="FFFFFF"/>
          <w:lang w:eastAsia="it-IT"/>
        </w:rPr>
        <w:t>●</w:t>
      </w:r>
      <w:r w:rsidR="005950F1">
        <w:rPr>
          <w:rFonts w:ascii="Arial Narrow" w:eastAsia="Times New Roman" w:hAnsi="Arial Narrow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Economia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delle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aziende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marittime,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della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logistica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e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dei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trasporti</w:t>
      </w:r>
    </w:p>
    <w:p w:rsidR="00C65BCC" w:rsidRDefault="00C65BCC" w:rsidP="00BA62C4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</w:pPr>
      <w:r>
        <w:rPr>
          <w:rFonts w:ascii="Arial Narrow" w:eastAsia="Times New Roman" w:hAnsi="Arial Narrow" w:cstheme="minorHAnsi"/>
          <w:b/>
          <w:color w:val="333333"/>
          <w:sz w:val="24"/>
          <w:szCs w:val="24"/>
          <w:shd w:val="clear" w:color="auto" w:fill="FFFFFF"/>
          <w:lang w:eastAsia="it-IT"/>
        </w:rPr>
        <w:t>●</w:t>
      </w:r>
      <w:r w:rsidR="005950F1">
        <w:rPr>
          <w:rFonts w:ascii="Arial Narrow" w:eastAsia="Times New Roman" w:hAnsi="Arial Narrow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Economia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e</w:t>
      </w:r>
      <w:r w:rsidR="005950F1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commercio</w:t>
      </w:r>
    </w:p>
    <w:p w:rsidR="00C65BCC" w:rsidRDefault="006F70EE" w:rsidP="00C65BCC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Sono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esonerati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dal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sostenimento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accesso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uno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questi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tre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corsi:</w:t>
      </w:r>
    </w:p>
    <w:p w:rsidR="00C65BCC" w:rsidRPr="00C65BCC" w:rsidRDefault="006F70EE" w:rsidP="00BA62C4">
      <w:pPr>
        <w:pStyle w:val="Paragrafoelenco"/>
        <w:numPr>
          <w:ilvl w:val="0"/>
          <w:numId w:val="15"/>
        </w:numPr>
        <w:shd w:val="clear" w:color="auto" w:fill="FFFFFF"/>
        <w:spacing w:after="135" w:line="240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  <w:proofErr w:type="gramStart"/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gli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hanno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conseguito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voto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maturità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C65BCC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uguale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C65BCC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C65BCC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superiore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C65BCC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C65BCC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90/100;</w:t>
      </w:r>
    </w:p>
    <w:p w:rsidR="00C65BCC" w:rsidRPr="00C65BCC" w:rsidRDefault="00C65BCC" w:rsidP="00BA62C4">
      <w:pPr>
        <w:pStyle w:val="Paragrafoelenco"/>
        <w:numPr>
          <w:ilvl w:val="0"/>
          <w:numId w:val="15"/>
        </w:numPr>
        <w:shd w:val="clear" w:color="auto" w:fill="FFFFFF"/>
        <w:spacing w:after="135" w:line="240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  <w:proofErr w:type="gramStart"/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g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li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immatricolati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anni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precedenti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altri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corsi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studio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dell’Ateneo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Genovese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altro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Ateneo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chiedono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l’ammissione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corsi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Economia,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disponendo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almeno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12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CFU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insegnamenti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convalidati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corr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ispondenti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SSD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Economia;</w:t>
      </w:r>
    </w:p>
    <w:p w:rsidR="00C65BCC" w:rsidRPr="00C65BCC" w:rsidRDefault="006F70EE" w:rsidP="00BA62C4">
      <w:pPr>
        <w:pStyle w:val="Paragrafoelenco"/>
        <w:numPr>
          <w:ilvl w:val="0"/>
          <w:numId w:val="15"/>
        </w:numPr>
        <w:shd w:val="clear" w:color="auto" w:fill="FFFFFF"/>
        <w:spacing w:after="135" w:line="240" w:lineRule="auto"/>
        <w:ind w:left="284" w:hanging="284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  <w:proofErr w:type="gramStart"/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gli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possesso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Laurea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C65BCC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ploma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C65BCC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Universitario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C65BCC"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triennale;</w:t>
      </w:r>
    </w:p>
    <w:p w:rsidR="006F70EE" w:rsidRPr="00C65BCC" w:rsidRDefault="006F70EE" w:rsidP="00BA62C4">
      <w:pPr>
        <w:pStyle w:val="Paragrafoelenco"/>
        <w:numPr>
          <w:ilvl w:val="0"/>
          <w:numId w:val="15"/>
        </w:numPr>
        <w:shd w:val="clear" w:color="auto" w:fill="FFFFFF"/>
        <w:spacing w:after="135" w:line="240" w:lineRule="auto"/>
        <w:ind w:left="284" w:hanging="284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proofErr w:type="gramStart"/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gli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hanno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sostenuto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alla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fine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della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settimana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stage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marzo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C65BCC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2017</w:t>
      </w:r>
      <w:r w:rsidR="00C65BCC" w:rsidRPr="00C65BCC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.</w:t>
      </w:r>
    </w:p>
    <w:p w:rsidR="00BA62C4" w:rsidRDefault="005950F1" w:rsidP="00BA62C4">
      <w:pPr>
        <w:spacing w:before="120" w:after="120" w:line="240" w:lineRule="auto"/>
        <w:contextualSpacing/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it-IT"/>
        </w:rPr>
        <w:t xml:space="preserve"> </w:t>
      </w:r>
      <w:r w:rsidR="006F70EE" w:rsidRPr="006F70EE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br/>
      </w:r>
      <w:r w:rsidR="00BA62C4">
        <w:rPr>
          <w:rFonts w:ascii="Arial Narrow" w:eastAsia="Times New Roman" w:hAnsi="Arial Narrow" w:cstheme="minorHAnsi"/>
          <w:b/>
          <w:color w:val="333333"/>
          <w:sz w:val="24"/>
          <w:szCs w:val="24"/>
          <w:shd w:val="clear" w:color="auto" w:fill="FFFFFF"/>
          <w:lang w:eastAsia="it-IT"/>
        </w:rPr>
        <w:t>●</w:t>
      </w:r>
      <w:r>
        <w:rPr>
          <w:rFonts w:ascii="Arial Narrow" w:eastAsia="Times New Roman" w:hAnsi="Arial Narrow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Corso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di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studi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in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Scienze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del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turismo: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Impresa,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Cultura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e</w:t>
      </w:r>
      <w:r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6F70EE" w:rsidRPr="006F70EE">
        <w:rPr>
          <w:rFonts w:eastAsia="Times New Roman" w:cstheme="minorHAnsi"/>
          <w:b/>
          <w:color w:val="333333"/>
          <w:sz w:val="24"/>
          <w:szCs w:val="24"/>
          <w:shd w:val="clear" w:color="auto" w:fill="FFFFFF"/>
          <w:lang w:eastAsia="it-IT"/>
        </w:rPr>
        <w:t>Territorio</w:t>
      </w:r>
    </w:p>
    <w:p w:rsidR="00BA62C4" w:rsidRDefault="006F70EE" w:rsidP="00BA62C4">
      <w:pPr>
        <w:spacing w:before="120" w:after="120" w:line="240" w:lineRule="auto"/>
        <w:contextualSpacing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  <w:r w:rsidRPr="006F70EE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br/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Sono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esonerati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dal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sostenimento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6F70E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acces</w:t>
      </w:r>
      <w:r w:rsid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questo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corso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laurea: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</w:p>
    <w:p w:rsidR="00BA62C4" w:rsidRDefault="006F70EE" w:rsidP="00BA62C4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  <w:proofErr w:type="gramStart"/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gli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hanno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conseguito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voto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maturità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uguale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superiore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90/100;</w:t>
      </w:r>
    </w:p>
    <w:p w:rsidR="00BA62C4" w:rsidRDefault="006F70EE" w:rsidP="00BA62C4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  <w:proofErr w:type="gramStart"/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gli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immatricolati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anni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precedenti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altri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corsi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studio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dell'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Ateneo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Genovese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altro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Ateneo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chiedono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l’ammissione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al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corso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laurea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disponendo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almeno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12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CFU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insegnamenti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corrispondenti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SSD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pr</w:t>
      </w:r>
      <w:r w:rsidR="00BA62C4"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evisti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nell’ambito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corso;</w:t>
      </w:r>
    </w:p>
    <w:p w:rsidR="00BA62C4" w:rsidRPr="00BA62C4" w:rsidRDefault="006F70EE" w:rsidP="00BA62C4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  <w:proofErr w:type="gramStart"/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gli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possesso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Laurea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Diploma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Universitario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triennale;</w:t>
      </w:r>
    </w:p>
    <w:p w:rsidR="006F70EE" w:rsidRPr="00BA62C4" w:rsidRDefault="006F70EE" w:rsidP="00BA62C4">
      <w:pPr>
        <w:pStyle w:val="Paragrafoelenco"/>
        <w:numPr>
          <w:ilvl w:val="0"/>
          <w:numId w:val="16"/>
        </w:numPr>
        <w:spacing w:after="0" w:line="240" w:lineRule="auto"/>
        <w:ind w:left="284" w:hanging="284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  <w:proofErr w:type="gramStart"/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gli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hanno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già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sostenuto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presso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Polo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Imperia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nel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maggio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2017</w:t>
      </w:r>
      <w:r w:rsid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.</w:t>
      </w:r>
    </w:p>
    <w:p w:rsidR="00BA62C4" w:rsidRDefault="00BA62C4">
      <w:pP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br w:type="page"/>
      </w:r>
    </w:p>
    <w:p w:rsidR="006F70EE" w:rsidRPr="006F70EE" w:rsidRDefault="006F70EE" w:rsidP="006F70EE">
      <w:pPr>
        <w:shd w:val="clear" w:color="auto" w:fill="FFD966" w:themeFill="accent4" w:themeFillTint="99"/>
        <w:spacing w:after="135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bookmarkStart w:id="2" w:name="Informazioni_test"/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lastRenderedPageBreak/>
        <w:t>Informazioni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sul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test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accesso</w:t>
      </w:r>
    </w:p>
    <w:bookmarkEnd w:id="2"/>
    <w:p w:rsidR="002957A2" w:rsidRPr="002957A2" w:rsidRDefault="002957A2" w:rsidP="00E0724F">
      <w:pPr>
        <w:spacing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corsi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studio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Dipartimento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Economia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="00BA62C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sono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numero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programmato,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tuttavia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obbligatorio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(salvo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esenzione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)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sostenere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verifica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delle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conoscenze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richieste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l'accesso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ai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>corsi.</w:t>
      </w:r>
      <w:r w:rsidR="005950F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it-IT"/>
        </w:rPr>
        <w:t xml:space="preserve"> </w:t>
      </w:r>
    </w:p>
    <w:p w:rsidR="002957A2" w:rsidRPr="00383B01" w:rsidRDefault="00BA62C4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957A2" w:rsidRPr="002957A2">
        <w:rPr>
          <w:rFonts w:eastAsia="Times New Roman" w:cstheme="minorHAnsi"/>
          <w:color w:val="333333"/>
          <w:sz w:val="24"/>
          <w:szCs w:val="24"/>
          <w:lang w:eastAsia="it-IT"/>
        </w:rPr>
        <w:t>possibile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957A2" w:rsidRPr="002957A2">
        <w:rPr>
          <w:rFonts w:eastAsia="Times New Roman" w:cstheme="minorHAnsi"/>
          <w:color w:val="333333"/>
          <w:sz w:val="24"/>
          <w:szCs w:val="24"/>
          <w:lang w:eastAsia="it-IT"/>
        </w:rPr>
        <w:t>seguire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957A2" w:rsidRPr="002957A2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957A2" w:rsidRPr="002957A2">
        <w:rPr>
          <w:rFonts w:eastAsia="Times New Roman" w:cstheme="minorHAnsi"/>
          <w:color w:val="333333"/>
          <w:sz w:val="24"/>
          <w:szCs w:val="24"/>
          <w:lang w:eastAsia="it-IT"/>
        </w:rPr>
        <w:t>lezioni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957A2" w:rsidRPr="002957A2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957A2" w:rsidRPr="002957A2">
        <w:rPr>
          <w:rFonts w:eastAsia="Times New Roman" w:cstheme="minorHAnsi"/>
          <w:color w:val="333333"/>
          <w:sz w:val="24"/>
          <w:szCs w:val="24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957A2" w:rsidRPr="002957A2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957A2" w:rsidRPr="002957A2"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957A2" w:rsidRPr="002957A2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957A2" w:rsidRPr="002957A2">
        <w:rPr>
          <w:rFonts w:eastAsia="Times New Roman" w:cstheme="minorHAnsi"/>
          <w:color w:val="333333"/>
          <w:sz w:val="24"/>
          <w:szCs w:val="24"/>
          <w:lang w:eastAsia="it-IT"/>
        </w:rPr>
        <w:t>ancora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957A2" w:rsidRPr="002957A2">
        <w:rPr>
          <w:rFonts w:eastAsia="Times New Roman" w:cstheme="minorHAnsi"/>
          <w:color w:val="333333"/>
          <w:sz w:val="24"/>
          <w:szCs w:val="24"/>
          <w:lang w:eastAsia="it-IT"/>
        </w:rPr>
        <w:t>sostenuto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957A2" w:rsidRPr="002957A2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2957A2" w:rsidRPr="002957A2">
        <w:rPr>
          <w:rFonts w:eastAsia="Times New Roman" w:cstheme="minorHAnsi"/>
          <w:color w:val="333333"/>
          <w:sz w:val="24"/>
          <w:szCs w:val="24"/>
          <w:lang w:eastAsia="it-IT"/>
        </w:rPr>
        <w:t>test.</w:t>
      </w:r>
    </w:p>
    <w:p w:rsidR="002957A2" w:rsidRPr="002957A2" w:rsidRDefault="002957A2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L'iscrizione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GRATUITA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avviene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automaticamente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compilazione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proofErr w:type="spellStart"/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pre</w:t>
      </w:r>
      <w:proofErr w:type="spellEnd"/>
      <w:r w:rsidR="00545BDE" w:rsidRPr="00383B01">
        <w:rPr>
          <w:rFonts w:eastAsia="Times New Roman" w:cstheme="minorHAnsi"/>
          <w:color w:val="333333"/>
          <w:sz w:val="24"/>
          <w:szCs w:val="24"/>
          <w:lang w:eastAsia="it-IT"/>
        </w:rPr>
        <w:t>-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immatricolazione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on-line.</w:t>
      </w:r>
    </w:p>
    <w:p w:rsidR="00BA62C4" w:rsidRDefault="002957A2" w:rsidP="00BA62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uguale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tutti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qualunque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sia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loro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titolo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studio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(italiano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straniero).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</w:p>
    <w:p w:rsidR="002957A2" w:rsidRPr="00383B01" w:rsidRDefault="002957A2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titolo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studio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straniero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hanno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l’obbligo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sostenere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conoscenza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Lingua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italiana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partecipare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10" w:history="1">
        <w:r w:rsidRPr="00D36C93">
          <w:rPr>
            <w:rStyle w:val="Collegamentoipertestuale"/>
            <w:b/>
            <w:sz w:val="24"/>
          </w:rPr>
          <w:t>corsi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di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italiano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della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Scuola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di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Lingua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e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Cultura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Italiana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per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Studenti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Stranieri</w:t>
        </w:r>
      </w:hyperlink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secondo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indicazioni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dell'</w:t>
      </w:r>
      <w:hyperlink r:id="rId11" w:history="1">
        <w:r w:rsidRPr="00D36C93">
          <w:rPr>
            <w:rStyle w:val="Collegamentoipertestuale"/>
            <w:b/>
            <w:sz w:val="24"/>
          </w:rPr>
          <w:t>Ufficio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SASS</w:t>
        </w:r>
      </w:hyperlink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2957A2" w:rsidRPr="002957A2" w:rsidRDefault="002957A2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modalità</w:t>
      </w:r>
      <w:r w:rsidR="005950F1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svolgimento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sono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distinte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fra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corsi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Genova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quello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Imperia</w:t>
      </w:r>
      <w:r w:rsidR="00BA62C4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2957A2" w:rsidRPr="002957A2" w:rsidRDefault="002957A2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risultati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(superato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no)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sono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disponibili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immediatamente.</w:t>
      </w:r>
    </w:p>
    <w:p w:rsidR="002957A2" w:rsidRPr="00383B01" w:rsidRDefault="002957A2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Agli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superano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viene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attribuito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OFA</w:t>
      </w:r>
      <w:r w:rsidR="005950F1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(Obbligo</w:t>
      </w:r>
      <w:r w:rsidR="005950F1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Formativo</w:t>
      </w:r>
      <w:r w:rsidR="005950F1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Aggiuntivo)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assolto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entro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primo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anno,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modalità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diverse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fra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corsi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Genova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quello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Imperia.</w:t>
      </w:r>
    </w:p>
    <w:p w:rsidR="00545BDE" w:rsidRPr="00E0724F" w:rsidRDefault="002957A2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possibile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confermare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l’iscrizione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ai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Corsi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laurea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prima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aver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sostenuto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(di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settembre),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ma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consigliabile,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poiché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dall’esito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possono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trarre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indicazioni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utili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migliore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orientamento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scelta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corso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studi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2957A2">
        <w:rPr>
          <w:rFonts w:eastAsia="Times New Roman" w:cstheme="minorHAnsi"/>
          <w:color w:val="333333"/>
          <w:sz w:val="24"/>
          <w:szCs w:val="24"/>
          <w:lang w:eastAsia="it-IT"/>
        </w:rPr>
        <w:t>universitario.</w:t>
      </w:r>
    </w:p>
    <w:p w:rsidR="002957A2" w:rsidRPr="00383B01" w:rsidRDefault="002957A2" w:rsidP="00545B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b/>
          <w:bCs/>
          <w:color w:val="333333"/>
          <w:sz w:val="24"/>
          <w:szCs w:val="24"/>
          <w:lang w:eastAsia="it-IT"/>
        </w:rPr>
        <w:t>ATTENZIONE!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</w:p>
    <w:p w:rsidR="002957A2" w:rsidRPr="00383B01" w:rsidRDefault="002957A2" w:rsidP="00545BD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può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sostenuto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sola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volta</w:t>
      </w:r>
    </w:p>
    <w:p w:rsidR="002957A2" w:rsidRPr="00383B01" w:rsidRDefault="002957A2" w:rsidP="00545BD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Chi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fa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può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sostenere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esami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primo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anno</w:t>
      </w:r>
    </w:p>
    <w:p w:rsidR="002957A2" w:rsidRPr="00383B01" w:rsidRDefault="002957A2" w:rsidP="00545BD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Chi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supera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deve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assolvere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l'OFA</w:t>
      </w:r>
    </w:p>
    <w:p w:rsidR="002957A2" w:rsidRDefault="002957A2" w:rsidP="00545BD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mancato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superamento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dell’OFA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impedisce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sostenere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esami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secondo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anno.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proseguire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studi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sarà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necessario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assolvere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l’OFA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seguendo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corsi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recupero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organizzati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l’edizione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successiva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test.</w:t>
      </w:r>
    </w:p>
    <w:p w:rsidR="00CB4918" w:rsidRDefault="00CB4918" w:rsidP="00CB4918">
      <w:pPr>
        <w:pStyle w:val="Paragrafoelenco"/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2957A2" w:rsidRPr="00D16C3D" w:rsidRDefault="00545BDE" w:rsidP="00D16C3D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bookmarkStart w:id="3" w:name="Modalita_ge"/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Modalità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svolgimento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del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test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a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Genova</w:t>
      </w:r>
    </w:p>
    <w:bookmarkEnd w:id="3"/>
    <w:p w:rsidR="00D16C3D" w:rsidRDefault="00D16C3D" w:rsidP="00545B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3B1500" w:rsidRDefault="00545BDE" w:rsidP="003B1500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convocazioni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sono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organizzate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secondo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orari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appositamente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predisposti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pubblicati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sul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12" w:history="1">
        <w:r w:rsidR="003B1500" w:rsidRPr="003B1500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sito</w:t>
        </w:r>
        <w:r w:rsidR="005950F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="003B1500" w:rsidRPr="003B1500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del</w:t>
        </w:r>
        <w:r w:rsidR="005950F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="003B1500" w:rsidRPr="003B1500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Dipartimento</w:t>
        </w:r>
        <w:r w:rsidR="005950F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="003B1500" w:rsidRPr="003B1500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di</w:t>
        </w:r>
        <w:r w:rsidR="005950F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="003B1500" w:rsidRPr="003B1500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Economia</w:t>
        </w:r>
        <w:r w:rsidR="003B1500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.</w:t>
        </w:r>
      </w:hyperlink>
    </w:p>
    <w:p w:rsidR="00545BDE" w:rsidRPr="00383B01" w:rsidRDefault="00545BDE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giorno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ciascun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candidato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dovrà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obbligatoriamente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(pena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l’esclusione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dal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test):</w:t>
      </w:r>
    </w:p>
    <w:p w:rsidR="00545BDE" w:rsidRPr="00383B01" w:rsidRDefault="00545BDE" w:rsidP="00E0724F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proofErr w:type="gramStart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avere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documento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d’identità</w:t>
      </w:r>
    </w:p>
    <w:p w:rsidR="00545BDE" w:rsidRPr="00383B01" w:rsidRDefault="00545BDE" w:rsidP="00E0724F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proofErr w:type="gramStart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avere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appunto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(non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sul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cellulare!)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matricola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</w:t>
      </w:r>
      <w:r w:rsidR="00D16C3D">
        <w:rPr>
          <w:rFonts w:eastAsia="Times New Roman" w:cstheme="minorHAnsi"/>
          <w:color w:val="333333"/>
          <w:sz w:val="24"/>
          <w:szCs w:val="24"/>
          <w:lang w:eastAsia="it-IT"/>
        </w:rPr>
        <w:t>ass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w</w:t>
      </w:r>
      <w:r w:rsidR="00D16C3D">
        <w:rPr>
          <w:rFonts w:eastAsia="Times New Roman" w:cstheme="minorHAnsi"/>
          <w:color w:val="333333"/>
          <w:sz w:val="24"/>
          <w:szCs w:val="24"/>
          <w:lang w:eastAsia="it-IT"/>
        </w:rPr>
        <w:t>ord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proofErr w:type="spellStart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pre</w:t>
      </w:r>
      <w:proofErr w:type="spellEnd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-immatricolazione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(oppure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credenziali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proofErr w:type="spellStart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unigepass</w:t>
      </w:r>
      <w:proofErr w:type="spellEnd"/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assegnate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chi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ha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già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confermato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l'iscrizione)</w:t>
      </w:r>
    </w:p>
    <w:p w:rsidR="00545BDE" w:rsidRPr="00383B01" w:rsidRDefault="00545BDE" w:rsidP="00545B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545BDE" w:rsidRPr="00383B01" w:rsidRDefault="00545BDE" w:rsidP="00545BD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ATTENZIONE!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b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consigliato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avere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con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sé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anche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una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penna.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b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consentito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l'utilizzo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calcolatrici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o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altri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dispositivi</w:t>
      </w:r>
      <w:r w:rsidR="005950F1">
        <w:rPr>
          <w:rFonts w:eastAsia="Times New Roman" w:cstheme="minorHAnsi"/>
          <w:b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b/>
          <w:color w:val="333333"/>
          <w:sz w:val="24"/>
          <w:szCs w:val="24"/>
          <w:lang w:eastAsia="it-IT"/>
        </w:rPr>
        <w:t>elettronici</w:t>
      </w:r>
      <w:r w:rsidR="003B1500">
        <w:rPr>
          <w:rFonts w:eastAsia="Times New Roman" w:cstheme="minorHAnsi"/>
          <w:b/>
          <w:color w:val="333333"/>
          <w:sz w:val="24"/>
          <w:szCs w:val="24"/>
          <w:lang w:eastAsia="it-IT"/>
        </w:rPr>
        <w:t>.</w:t>
      </w:r>
    </w:p>
    <w:p w:rsidR="00545BDE" w:rsidRPr="00383B01" w:rsidRDefault="00545BDE" w:rsidP="00545B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545BDE" w:rsidRPr="00383B01" w:rsidRDefault="00545BDE" w:rsidP="00545B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cellulari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dovranno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essere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consegnati,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insieme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borsoni,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valigie,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ecc.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(tutto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ciò,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comprese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borsette,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andrà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raccolto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angolo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dell'aula).</w:t>
      </w:r>
    </w:p>
    <w:p w:rsidR="00545BDE" w:rsidRPr="00383B01" w:rsidRDefault="00545BDE" w:rsidP="00545B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3B1500" w:rsidRDefault="003B1500">
      <w:pPr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br w:type="page"/>
      </w:r>
    </w:p>
    <w:p w:rsidR="00545BDE" w:rsidRPr="00D16C3D" w:rsidRDefault="00545BDE" w:rsidP="00545BD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</w:pPr>
      <w:r w:rsidRPr="00D16C3D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lastRenderedPageBreak/>
        <w:t>Modalità</w:t>
      </w:r>
      <w:r w:rsidR="005950F1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>di</w:t>
      </w:r>
      <w:r w:rsidR="005950F1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>svolgimento</w:t>
      </w:r>
      <w:r w:rsidR="005950F1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>del</w:t>
      </w:r>
      <w:r w:rsidR="005950F1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>test</w:t>
      </w:r>
    </w:p>
    <w:p w:rsidR="00545BDE" w:rsidRPr="00383B01" w:rsidRDefault="00545BDE" w:rsidP="00545B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545BDE" w:rsidRPr="00383B01" w:rsidRDefault="00545BDE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avverrà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line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uguali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tutti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(anche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chi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ha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titolo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studio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straniero).</w:t>
      </w:r>
    </w:p>
    <w:p w:rsidR="00545BDE" w:rsidRPr="00383B01" w:rsidRDefault="00545BDE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software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(cui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sarà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possibile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accedere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solo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possesso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login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password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ricevute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sede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proofErr w:type="spellStart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pre</w:t>
      </w:r>
      <w:proofErr w:type="spellEnd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-immatricolazione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line)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proporrà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prove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distinte:</w:t>
      </w:r>
    </w:p>
    <w:p w:rsidR="00545BDE" w:rsidRPr="00383B01" w:rsidRDefault="00545BDE" w:rsidP="00E0724F">
      <w:pPr>
        <w:pStyle w:val="Paragrafoelenco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3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matematica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logica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(Attenzione!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ammessa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calcolatrice.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Porta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PENNA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calcoli)</w:t>
      </w:r>
    </w:p>
    <w:p w:rsidR="00545BDE" w:rsidRPr="00383B01" w:rsidRDefault="00545BDE" w:rsidP="00E0724F">
      <w:pPr>
        <w:pStyle w:val="Paragrafoelenco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3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comprensione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inglese</w:t>
      </w:r>
    </w:p>
    <w:p w:rsidR="00545BDE" w:rsidRPr="00383B01" w:rsidRDefault="00545BDE" w:rsidP="00E0724F">
      <w:pPr>
        <w:pStyle w:val="Paragrafoelenco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3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comprensione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italiano</w:t>
      </w:r>
    </w:p>
    <w:p w:rsidR="00545BDE" w:rsidRDefault="00545BDE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Ciascuna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prova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superata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2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risposte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corrette.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Ogni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candidato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visualizza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risultato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termine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ciascuna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prova.</w:t>
      </w:r>
    </w:p>
    <w:p w:rsidR="00E0724F" w:rsidRPr="00383B01" w:rsidRDefault="00E0724F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F90283" w:rsidRPr="00D16C3D" w:rsidRDefault="00F90283" w:rsidP="00F90283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bookmarkStart w:id="4" w:name="Recupero_OFA_ge"/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Recupero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OFA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a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Genova</w:t>
      </w:r>
    </w:p>
    <w:bookmarkEnd w:id="4"/>
    <w:p w:rsidR="00F90283" w:rsidRDefault="00F90283" w:rsidP="00F90283">
      <w:pPr>
        <w:shd w:val="clear" w:color="auto" w:fill="FFFFFF"/>
        <w:spacing w:after="0" w:line="240" w:lineRule="auto"/>
        <w:ind w:left="1985" w:hanging="198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F90283" w:rsidRDefault="00F90283" w:rsidP="00F90283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hanno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superato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una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più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tre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prove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accesso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(matematica,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comprensione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testo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inglese,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comprensione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testo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italiano)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dovranno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seguire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corso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recupero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relativo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alla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materia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quale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stato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superato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al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fine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assolvere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all’Obbligo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Formativo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Aggiuntivo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B1500">
        <w:rPr>
          <w:rFonts w:eastAsia="Times New Roman" w:cstheme="minorHAnsi"/>
          <w:color w:val="333333"/>
          <w:sz w:val="24"/>
          <w:szCs w:val="24"/>
          <w:lang w:eastAsia="it-IT"/>
        </w:rPr>
        <w:t>(OFA).</w:t>
      </w:r>
    </w:p>
    <w:p w:rsidR="003B1500" w:rsidRDefault="003B1500" w:rsidP="00F90283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informazioni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sui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corsi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ricupero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degli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OFA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sono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indicate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AE32B7">
        <w:rPr>
          <w:rFonts w:eastAsia="Times New Roman" w:cstheme="minorHAnsi"/>
          <w:color w:val="333333"/>
          <w:sz w:val="24"/>
          <w:szCs w:val="24"/>
          <w:lang w:eastAsia="it-IT"/>
        </w:rPr>
        <w:t>sul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13" w:history="1">
        <w:r w:rsidR="00AE32B7" w:rsidRPr="00AE32B7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sito</w:t>
        </w:r>
        <w:r w:rsidR="005950F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="00AE32B7" w:rsidRPr="00AE32B7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del</w:t>
        </w:r>
        <w:r w:rsidR="005950F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="00AE32B7" w:rsidRPr="00AE32B7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Dipartimento</w:t>
        </w:r>
        <w:r w:rsidR="00AE32B7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.</w:t>
        </w:r>
      </w:hyperlink>
    </w:p>
    <w:p w:rsidR="00F90283" w:rsidRPr="00F90283" w:rsidRDefault="00AE32B7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AE32B7">
        <w:rPr>
          <w:rFonts w:eastAsia="Times New Roman" w:cstheme="minorHAnsi"/>
          <w:b/>
          <w:color w:val="333333"/>
          <w:sz w:val="24"/>
          <w:szCs w:val="24"/>
          <w:lang w:eastAsia="it-IT"/>
        </w:rPr>
        <w:t>N.B.: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F90283" w:rsidRPr="00F90283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F90283" w:rsidRPr="00F90283">
        <w:rPr>
          <w:rFonts w:eastAsia="Times New Roman" w:cstheme="minorHAnsi"/>
          <w:color w:val="333333"/>
          <w:sz w:val="24"/>
          <w:szCs w:val="24"/>
          <w:lang w:eastAsia="it-IT"/>
        </w:rPr>
        <w:t>mancato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F90283" w:rsidRPr="00F90283">
        <w:rPr>
          <w:rFonts w:eastAsia="Times New Roman" w:cstheme="minorHAnsi"/>
          <w:color w:val="333333"/>
          <w:sz w:val="24"/>
          <w:szCs w:val="24"/>
          <w:lang w:eastAsia="it-IT"/>
        </w:rPr>
        <w:t>superamento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F90283" w:rsidRPr="00F90283">
        <w:rPr>
          <w:rFonts w:eastAsia="Times New Roman" w:cstheme="minorHAnsi"/>
          <w:color w:val="333333"/>
          <w:sz w:val="24"/>
          <w:szCs w:val="24"/>
          <w:lang w:eastAsia="it-IT"/>
        </w:rPr>
        <w:t>dell’OFA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F90283" w:rsidRPr="00F90283">
        <w:rPr>
          <w:rFonts w:eastAsia="Times New Roman" w:cstheme="minorHAnsi"/>
          <w:color w:val="333333"/>
          <w:sz w:val="24"/>
          <w:szCs w:val="24"/>
          <w:lang w:eastAsia="it-IT"/>
        </w:rPr>
        <w:t>impedisce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F90283" w:rsidRPr="00F90283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F90283" w:rsidRPr="00F90283">
        <w:rPr>
          <w:rFonts w:eastAsia="Times New Roman" w:cstheme="minorHAnsi"/>
          <w:color w:val="333333"/>
          <w:sz w:val="24"/>
          <w:szCs w:val="24"/>
          <w:lang w:eastAsia="it-IT"/>
        </w:rPr>
        <w:t>sostenere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F90283" w:rsidRPr="00F90283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F90283" w:rsidRPr="00F90283">
        <w:rPr>
          <w:rFonts w:eastAsia="Times New Roman" w:cstheme="minorHAnsi"/>
          <w:color w:val="333333"/>
          <w:sz w:val="24"/>
          <w:szCs w:val="24"/>
          <w:lang w:eastAsia="it-IT"/>
        </w:rPr>
        <w:t>esami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F90283" w:rsidRPr="00F90283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F90283" w:rsidRPr="00F90283">
        <w:rPr>
          <w:rFonts w:eastAsia="Times New Roman" w:cstheme="minorHAnsi"/>
          <w:color w:val="333333"/>
          <w:sz w:val="24"/>
          <w:szCs w:val="24"/>
          <w:lang w:eastAsia="it-IT"/>
        </w:rPr>
        <w:t>secondo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F90283" w:rsidRPr="00F90283">
        <w:rPr>
          <w:rFonts w:eastAsia="Times New Roman" w:cstheme="minorHAnsi"/>
          <w:color w:val="333333"/>
          <w:sz w:val="24"/>
          <w:szCs w:val="24"/>
          <w:lang w:eastAsia="it-IT"/>
        </w:rPr>
        <w:t>anno.</w:t>
      </w:r>
    </w:p>
    <w:p w:rsidR="00F90283" w:rsidRDefault="00F90283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Gli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con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titolo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studio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straniero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hanno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superato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b/>
          <w:color w:val="3366FF"/>
          <w:sz w:val="24"/>
          <w:szCs w:val="24"/>
          <w:lang w:eastAsia="it-IT"/>
        </w:rPr>
        <w:t xml:space="preserve"> </w:t>
      </w:r>
      <w:r w:rsidRPr="00AE32B7">
        <w:rPr>
          <w:sz w:val="24"/>
        </w:rPr>
        <w:t>test</w:t>
      </w:r>
      <w:r w:rsidR="005950F1">
        <w:rPr>
          <w:sz w:val="24"/>
        </w:rPr>
        <w:t xml:space="preserve"> </w:t>
      </w:r>
      <w:r w:rsidRPr="00AE32B7">
        <w:rPr>
          <w:sz w:val="24"/>
        </w:rPr>
        <w:t>di</w:t>
      </w:r>
      <w:r w:rsidR="005950F1">
        <w:rPr>
          <w:sz w:val="24"/>
        </w:rPr>
        <w:t xml:space="preserve"> </w:t>
      </w:r>
      <w:r w:rsidRPr="00AE32B7">
        <w:rPr>
          <w:sz w:val="24"/>
        </w:rPr>
        <w:t>conoscenza</w:t>
      </w:r>
      <w:r w:rsidR="005950F1">
        <w:rPr>
          <w:sz w:val="24"/>
        </w:rPr>
        <w:t xml:space="preserve"> </w:t>
      </w:r>
      <w:r w:rsidRPr="00AE32B7">
        <w:rPr>
          <w:sz w:val="24"/>
        </w:rPr>
        <w:t>della</w:t>
      </w:r>
      <w:r w:rsidR="005950F1">
        <w:rPr>
          <w:sz w:val="24"/>
        </w:rPr>
        <w:t xml:space="preserve"> </w:t>
      </w:r>
      <w:r w:rsidRPr="00AE32B7">
        <w:rPr>
          <w:sz w:val="24"/>
        </w:rPr>
        <w:t>Lingua</w:t>
      </w:r>
      <w:r w:rsidR="005950F1">
        <w:rPr>
          <w:rFonts w:eastAsia="Times New Roman" w:cstheme="minorHAnsi"/>
          <w:color w:val="3366FF"/>
          <w:sz w:val="24"/>
          <w:szCs w:val="24"/>
          <w:u w:val="single"/>
          <w:lang w:eastAsia="it-IT"/>
        </w:rPr>
        <w:t xml:space="preserve"> </w:t>
      </w:r>
      <w:r w:rsidRPr="00AE32B7">
        <w:rPr>
          <w:sz w:val="24"/>
        </w:rPr>
        <w:t>italiana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(organizzato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dall'Ateneo)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dovranno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obbligatoriamente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frequentare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14" w:history="1">
        <w:r w:rsidRPr="00D36C93">
          <w:rPr>
            <w:rStyle w:val="Collegamentoipertestuale"/>
            <w:b/>
            <w:sz w:val="24"/>
          </w:rPr>
          <w:t>corsi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di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italiano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della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Scuola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di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Lingua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e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Cultura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Italiana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per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Studenti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Stranieri</w:t>
        </w:r>
      </w:hyperlink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secondo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indicazioni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dell'</w:t>
      </w:r>
      <w:hyperlink r:id="rId15" w:history="1">
        <w:r w:rsidRPr="00D36C93">
          <w:rPr>
            <w:rStyle w:val="Collegamentoipertestuale"/>
            <w:b/>
            <w:sz w:val="24"/>
          </w:rPr>
          <w:t>Ufficio</w:t>
        </w:r>
        <w:r w:rsidR="005950F1">
          <w:rPr>
            <w:rStyle w:val="Collegamentoipertestuale"/>
            <w:b/>
            <w:sz w:val="24"/>
          </w:rPr>
          <w:t xml:space="preserve"> </w:t>
        </w:r>
        <w:r w:rsidRPr="00D36C93">
          <w:rPr>
            <w:rStyle w:val="Collegamentoipertestuale"/>
            <w:b/>
            <w:sz w:val="24"/>
          </w:rPr>
          <w:t>SASS</w:t>
        </w:r>
      </w:hyperlink>
      <w:r w:rsidRPr="00F90283"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E0724F" w:rsidRPr="00F90283" w:rsidRDefault="00E0724F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383B01" w:rsidRPr="00D16C3D" w:rsidRDefault="00383B01" w:rsidP="00D16C3D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bookmarkStart w:id="5" w:name="Prepararsi_ge"/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Prepararsi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al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test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Genova</w:t>
      </w:r>
    </w:p>
    <w:bookmarkEnd w:id="5"/>
    <w:p w:rsidR="002957A2" w:rsidRPr="00383B01" w:rsidRDefault="002957A2" w:rsidP="00545BDE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383B01" w:rsidRPr="00383B01" w:rsidRDefault="00383B01" w:rsidP="00383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u w:val="single"/>
          <w:lang w:eastAsia="it-IT"/>
        </w:rPr>
      </w:pPr>
      <w:r w:rsidRPr="00383B0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A</w:t>
      </w:r>
      <w:r w:rsidR="005950F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che</w:t>
      </w:r>
      <w:r w:rsidR="005950F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cosa</w:t>
      </w:r>
      <w:r w:rsidR="005950F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serve</w:t>
      </w:r>
      <w:r w:rsidR="005950F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il</w:t>
      </w:r>
      <w:r w:rsidR="005950F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test?</w:t>
      </w:r>
    </w:p>
    <w:p w:rsidR="00383B01" w:rsidRPr="00383B01" w:rsidRDefault="00383B01" w:rsidP="00383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383B01" w:rsidRPr="00383B01" w:rsidRDefault="00AE32B7" w:rsidP="00383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tratta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orientamento</w:t>
      </w:r>
      <w:r w:rsidR="005950F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chi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vuole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iscriversi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ad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Economia.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L'esito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rispecchierà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esattamente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attitudini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competenze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ogni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studente,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ma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si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attende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5950F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chi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supera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si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interroghi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sul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perché,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nel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suo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interesse.</w:t>
      </w:r>
    </w:p>
    <w:p w:rsidR="00383B01" w:rsidRPr="00383B01" w:rsidRDefault="00383B01" w:rsidP="00383B0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383B01" w:rsidRPr="00383B01" w:rsidRDefault="00383B01" w:rsidP="00383B0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  <w:r w:rsidRPr="00383B0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Come</w:t>
      </w:r>
      <w:r w:rsidR="005950F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prepararsi</w:t>
      </w:r>
      <w:r w:rsidR="005950F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al</w:t>
      </w:r>
      <w:r w:rsidR="005950F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test</w:t>
      </w:r>
      <w:r w:rsidR="005950F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di</w:t>
      </w:r>
      <w:r w:rsidR="005950F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r w:rsidRPr="00383B01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accesso?</w:t>
      </w:r>
    </w:p>
    <w:p w:rsidR="00383B01" w:rsidRPr="00383B01" w:rsidRDefault="00383B01" w:rsidP="00383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383B01" w:rsidRPr="00383B01" w:rsidRDefault="00383B01" w:rsidP="00383B01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proofErr w:type="gramStart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ripassare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matematica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sui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tuoi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libri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scuola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superiore</w:t>
      </w:r>
    </w:p>
    <w:p w:rsidR="00383B01" w:rsidRPr="00383B01" w:rsidRDefault="00383B01" w:rsidP="00383B01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proofErr w:type="gramStart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leggere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pagine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inglese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sforzarsi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capirle</w:t>
      </w:r>
    </w:p>
    <w:p w:rsidR="00383B01" w:rsidRPr="00383B01" w:rsidRDefault="00383B01" w:rsidP="00383B01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proofErr w:type="gramStart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leggere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quotidiani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(trascurando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gossip,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cronaca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nera,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sport)</w:t>
      </w:r>
    </w:p>
    <w:p w:rsidR="00383B01" w:rsidRPr="00383B01" w:rsidRDefault="00383B01" w:rsidP="00383B01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proofErr w:type="gramStart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leggere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pagine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web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informazione,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economia,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politica</w:t>
      </w:r>
    </w:p>
    <w:p w:rsidR="00383B01" w:rsidRPr="00383B01" w:rsidRDefault="00383B01" w:rsidP="00383B0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it-IT"/>
        </w:rPr>
      </w:pPr>
    </w:p>
    <w:p w:rsidR="00383B01" w:rsidRPr="00383B01" w:rsidRDefault="00383B01" w:rsidP="00383B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i/>
          <w:iCs/>
          <w:sz w:val="24"/>
          <w:szCs w:val="24"/>
          <w:lang w:eastAsia="it-IT"/>
        </w:rPr>
        <w:t>E</w:t>
      </w:r>
      <w:r w:rsidR="005950F1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i/>
          <w:iCs/>
          <w:sz w:val="24"/>
          <w:szCs w:val="24"/>
          <w:lang w:eastAsia="it-IT"/>
        </w:rPr>
        <w:t>poi</w:t>
      </w:r>
      <w:r w:rsidR="005950F1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i/>
          <w:iCs/>
          <w:sz w:val="24"/>
          <w:szCs w:val="24"/>
          <w:lang w:eastAsia="it-IT"/>
        </w:rPr>
        <w:t>…</w:t>
      </w:r>
    </w:p>
    <w:p w:rsidR="00383B01" w:rsidRPr="00383B01" w:rsidRDefault="00383B01" w:rsidP="00383B0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383B01" w:rsidRPr="00383B01" w:rsidRDefault="00AE32B7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Suggerimento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1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-</w:t>
      </w:r>
      <w:r w:rsidR="005950F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noi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attendiamo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uno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studente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Economia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legga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italiano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(ma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inglese),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usando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sufficiente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attenzione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comprenderlo,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anche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qualche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parola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uso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corrente.</w:t>
      </w:r>
    </w:p>
    <w:p w:rsidR="00383B01" w:rsidRPr="00383B01" w:rsidRDefault="00AE32B7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lastRenderedPageBreak/>
        <w:t>Suggerimento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2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-</w:t>
      </w:r>
      <w:r w:rsidR="005950F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comprendi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brano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inglese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viene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proposto...ti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ricordiamo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conoscenza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lingua</w:t>
      </w:r>
      <w:r w:rsidR="005950F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inglese</w:t>
      </w:r>
      <w:r w:rsidR="005950F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oggi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requisito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fondamentale,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praticamente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qualsiasi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lavoro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qualificato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tu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voglia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fare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grande...e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da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noi,</w:t>
      </w:r>
      <w:r w:rsidR="005950F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a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Economia,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serve</w:t>
      </w:r>
      <w:r w:rsidR="005950F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...</w:t>
      </w:r>
    </w:p>
    <w:p w:rsidR="002957A2" w:rsidRPr="00383B01" w:rsidRDefault="00AE32B7" w:rsidP="00E0724F">
      <w:pPr>
        <w:shd w:val="clear" w:color="auto" w:fill="FFFFFF"/>
        <w:spacing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t>Suggerimento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3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-</w:t>
      </w:r>
      <w:r w:rsidR="005950F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sei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riuscito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risolvere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quesiti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tipo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quantitativo,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dovresti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chiederti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stato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caso,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davvero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tua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preparazione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matematica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debole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....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proofErr w:type="gramStart"/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perché</w:t>
      </w:r>
      <w:proofErr w:type="gramEnd"/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,</w:t>
      </w:r>
      <w:r w:rsidR="005950F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a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Economia,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la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matematica</w:t>
      </w:r>
      <w:r w:rsidR="005950F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b/>
          <w:bCs/>
          <w:sz w:val="24"/>
          <w:szCs w:val="24"/>
          <w:lang w:eastAsia="it-IT"/>
        </w:rPr>
        <w:t>serve...</w:t>
      </w:r>
    </w:p>
    <w:p w:rsidR="005950F1" w:rsidRDefault="005950F1" w:rsidP="005950F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Per consentirti di comprendere come verificheremo le tue </w:t>
      </w:r>
      <w:r w:rsidR="008321C8">
        <w:rPr>
          <w:rFonts w:eastAsia="Times New Roman" w:cstheme="minorHAnsi"/>
          <w:color w:val="333333"/>
          <w:sz w:val="24"/>
          <w:szCs w:val="24"/>
          <w:lang w:eastAsia="it-IT"/>
        </w:rPr>
        <w:t>conoscenze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, </w:t>
      </w:r>
      <w:r w:rsidRPr="00D2580E">
        <w:rPr>
          <w:rFonts w:eastAsia="Times New Roman" w:cstheme="minorHAnsi"/>
          <w:b/>
          <w:color w:val="333333"/>
          <w:sz w:val="24"/>
          <w:szCs w:val="24"/>
          <w:lang w:eastAsia="it-IT"/>
        </w:rPr>
        <w:t>ti invitiamo ad accedere ad una simulazione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che ti </w:t>
      </w:r>
      <w:r w:rsidR="008321C8">
        <w:rPr>
          <w:rFonts w:eastAsia="Times New Roman" w:cstheme="minorHAnsi"/>
          <w:color w:val="333333"/>
          <w:sz w:val="24"/>
          <w:szCs w:val="24"/>
          <w:lang w:eastAsia="it-IT"/>
        </w:rPr>
        <w:t>permetterà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di </w:t>
      </w:r>
    </w:p>
    <w:p w:rsidR="00253D43" w:rsidRDefault="008321C8" w:rsidP="005950F1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proofErr w:type="gramStart"/>
      <w:r>
        <w:rPr>
          <w:rFonts w:eastAsia="Times New Roman" w:cstheme="minorHAnsi"/>
          <w:color w:val="333333"/>
          <w:sz w:val="24"/>
          <w:szCs w:val="24"/>
          <w:lang w:eastAsia="it-IT"/>
        </w:rPr>
        <w:t>esplorare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il sistema</w:t>
      </w:r>
      <w:r w:rsidR="005950F1" w:rsidRP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nel quale dovrai agire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per svolgere il test vero e proprio;</w:t>
      </w:r>
    </w:p>
    <w:p w:rsidR="008321C8" w:rsidRDefault="008321C8" w:rsidP="005950F1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proofErr w:type="gramStart"/>
      <w:r>
        <w:rPr>
          <w:rFonts w:eastAsia="Times New Roman" w:cstheme="minorHAnsi"/>
          <w:color w:val="333333"/>
          <w:sz w:val="24"/>
          <w:szCs w:val="24"/>
          <w:lang w:eastAsia="it-IT"/>
        </w:rPr>
        <w:t>avere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un esempio dei quesiti che ti saranno proposti;</w:t>
      </w:r>
    </w:p>
    <w:p w:rsidR="008321C8" w:rsidRPr="005950F1" w:rsidRDefault="008321C8" w:rsidP="005950F1">
      <w:pPr>
        <w:pStyle w:val="Paragrafoelenco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proofErr w:type="gramStart"/>
      <w:r>
        <w:rPr>
          <w:rFonts w:eastAsia="Times New Roman" w:cstheme="minorHAnsi"/>
          <w:color w:val="333333"/>
          <w:sz w:val="24"/>
          <w:szCs w:val="24"/>
          <w:lang w:eastAsia="it-IT"/>
        </w:rPr>
        <w:t>consentire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al software di “riconoscerti” il giorno del test.</w:t>
      </w:r>
      <w:bookmarkStart w:id="6" w:name="_GoBack"/>
      <w:bookmarkEnd w:id="6"/>
    </w:p>
    <w:p w:rsidR="008321C8" w:rsidRDefault="008321C8" w:rsidP="00024809">
      <w:pPr>
        <w:shd w:val="clear" w:color="auto" w:fill="FFFFFF"/>
        <w:spacing w:after="0" w:line="240" w:lineRule="auto"/>
        <w:ind w:left="1985" w:hanging="198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2957A2" w:rsidRDefault="008321C8" w:rsidP="00024809">
      <w:pPr>
        <w:shd w:val="clear" w:color="auto" w:fill="FFFFFF"/>
        <w:spacing w:after="0" w:line="240" w:lineRule="auto"/>
        <w:ind w:left="1985" w:hanging="198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P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rova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="00383B01" w:rsidRPr="00383B01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16" w:history="1">
        <w:r w:rsidR="00383B01" w:rsidRPr="00D36C93">
          <w:rPr>
            <w:rStyle w:val="Collegamentoipertestuale"/>
            <w:rFonts w:cstheme="minorHAnsi"/>
            <w:b/>
            <w:sz w:val="24"/>
            <w:lang w:eastAsia="it-IT"/>
          </w:rPr>
          <w:t>simulazione</w:t>
        </w:r>
        <w:r w:rsidR="005950F1">
          <w:rPr>
            <w:rStyle w:val="Collegamentoipertestuale"/>
            <w:rFonts w:cstheme="minorHAnsi"/>
            <w:b/>
            <w:sz w:val="24"/>
            <w:lang w:eastAsia="it-IT"/>
          </w:rPr>
          <w:t xml:space="preserve"> </w:t>
        </w:r>
        <w:r w:rsidR="00383B01" w:rsidRPr="00D36C93">
          <w:rPr>
            <w:rStyle w:val="Collegamentoipertestuale"/>
            <w:rFonts w:cstheme="minorHAnsi"/>
            <w:b/>
            <w:sz w:val="24"/>
            <w:lang w:eastAsia="it-IT"/>
          </w:rPr>
          <w:t>del</w:t>
        </w:r>
        <w:r w:rsidR="005950F1">
          <w:rPr>
            <w:rStyle w:val="Collegamentoipertestuale"/>
            <w:rFonts w:cstheme="minorHAnsi"/>
            <w:b/>
            <w:sz w:val="24"/>
            <w:lang w:eastAsia="it-IT"/>
          </w:rPr>
          <w:t xml:space="preserve"> </w:t>
        </w:r>
        <w:r w:rsidR="00383B01" w:rsidRPr="00D36C93">
          <w:rPr>
            <w:rStyle w:val="Collegamentoipertestuale"/>
            <w:rFonts w:cstheme="minorHAnsi"/>
            <w:b/>
            <w:sz w:val="24"/>
            <w:lang w:eastAsia="it-IT"/>
          </w:rPr>
          <w:t>test</w:t>
        </w:r>
        <w:r w:rsidR="00383B01" w:rsidRPr="00383B01">
          <w:rPr>
            <w:rFonts w:eastAsia="Times New Roman" w:cstheme="minorHAnsi"/>
            <w:color w:val="333333"/>
            <w:sz w:val="24"/>
            <w:szCs w:val="24"/>
            <w:lang w:eastAsia="it-IT"/>
          </w:rPr>
          <w:t>!</w:t>
        </w:r>
      </w:hyperlink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</w:p>
    <w:p w:rsidR="00E0724F" w:rsidRDefault="00E0724F" w:rsidP="00F90283">
      <w:pPr>
        <w:shd w:val="clear" w:color="auto" w:fill="FFFFFF"/>
        <w:spacing w:after="0" w:line="240" w:lineRule="auto"/>
        <w:ind w:left="1985" w:hanging="198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D16C3D" w:rsidRPr="00D16C3D" w:rsidRDefault="00D16C3D" w:rsidP="00D16C3D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bookmarkStart w:id="7" w:name="Modalita_imp"/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Modalità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svolgimento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del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test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a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Imperia</w:t>
      </w:r>
    </w:p>
    <w:bookmarkEnd w:id="7"/>
    <w:p w:rsidR="00D16C3D" w:rsidRDefault="00D16C3D" w:rsidP="00D16C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</w:p>
    <w:p w:rsidR="00AE32B7" w:rsidRDefault="00AE32B7" w:rsidP="000D630F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7E28A6">
        <w:rPr>
          <w:rFonts w:eastAsia="Times New Roman" w:cstheme="minorHAnsi"/>
          <w:color w:val="333333"/>
          <w:sz w:val="24"/>
          <w:szCs w:val="24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date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convocazione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svolgimento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dei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vengono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pubblicate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sulla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apposita</w:t>
      </w:r>
      <w:r w:rsidR="005950F1">
        <w:t xml:space="preserve"> </w:t>
      </w:r>
      <w:hyperlink r:id="rId17" w:history="1">
        <w:r w:rsidRPr="00C65BCC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pagina</w:t>
        </w:r>
        <w:r w:rsidR="005950F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C65BCC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del</w:t>
        </w:r>
        <w:r w:rsidR="005950F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C65BCC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sito</w:t>
        </w:r>
        <w:r w:rsidR="005950F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C65BCC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del</w:t>
        </w:r>
        <w:r w:rsidR="005950F1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 xml:space="preserve"> </w:t>
        </w:r>
        <w:r w:rsidRPr="00C65BCC">
          <w:rPr>
            <w:rStyle w:val="Collegamentoipertestuale"/>
            <w:rFonts w:eastAsia="Times New Roman" w:cstheme="minorHAnsi"/>
            <w:b/>
            <w:sz w:val="24"/>
            <w:szCs w:val="24"/>
            <w:lang w:eastAsia="it-IT"/>
          </w:rPr>
          <w:t>Dipartimento</w:t>
        </w:r>
      </w:hyperlink>
      <w:r>
        <w:rPr>
          <w:rFonts w:eastAsia="Times New Roman" w:cstheme="minorHAnsi"/>
          <w:color w:val="333333"/>
          <w:sz w:val="24"/>
          <w:szCs w:val="24"/>
          <w:lang w:eastAsia="it-IT"/>
        </w:rPr>
        <w:t>.</w:t>
      </w:r>
    </w:p>
    <w:p w:rsidR="00D16C3D" w:rsidRPr="00383B01" w:rsidRDefault="00D16C3D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giorno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ciascun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candidato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dovrà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obbligatoriamente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(pena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l’esclusione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dal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test):</w:t>
      </w:r>
    </w:p>
    <w:p w:rsidR="00D16C3D" w:rsidRPr="00383B01" w:rsidRDefault="00D16C3D" w:rsidP="00E0724F">
      <w:pPr>
        <w:pStyle w:val="Paragrafoelenco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proofErr w:type="gramStart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avere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documento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d’identità</w:t>
      </w:r>
    </w:p>
    <w:p w:rsidR="00D16C3D" w:rsidRPr="00383B01" w:rsidRDefault="00D16C3D" w:rsidP="00E0724F">
      <w:pPr>
        <w:pStyle w:val="Paragrafoelenco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proofErr w:type="gramStart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avere</w:t>
      </w:r>
      <w:proofErr w:type="gramEnd"/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appunto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(non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sul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cellulare!)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matricola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assword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proofErr w:type="spellStart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pre</w:t>
      </w:r>
      <w:proofErr w:type="spellEnd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-immatricolazione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(oppure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delle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credenziali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proofErr w:type="spellStart"/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unigepass</w:t>
      </w:r>
      <w:proofErr w:type="spellEnd"/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assegnate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chi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ha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già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confermato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l'iscrizione)</w:t>
      </w:r>
    </w:p>
    <w:p w:rsidR="00D16C3D" w:rsidRPr="00D16C3D" w:rsidRDefault="00D16C3D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ATTENZIONE!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="00253D43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È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consigliato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avere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con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sé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anche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una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penna.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NON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="00253D43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è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consentito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l'utilizzo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dispositivi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elettronici</w:t>
      </w:r>
    </w:p>
    <w:p w:rsidR="00D16C3D" w:rsidRPr="00D16C3D" w:rsidRDefault="00D16C3D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cellulari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dovranno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essere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consegnati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all'ingresso,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insieme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borsoni,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valigie,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ecc.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(tutto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ciò,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comprese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borsette,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andrà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raccolto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angolo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dell'aula).</w:t>
      </w:r>
    </w:p>
    <w:p w:rsidR="00D16C3D" w:rsidRPr="00D16C3D" w:rsidRDefault="00D16C3D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</w:pPr>
      <w:r w:rsidRPr="00D16C3D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>Modalità</w:t>
      </w:r>
      <w:r w:rsidR="005950F1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>di</w:t>
      </w:r>
      <w:r w:rsidR="005950F1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>svolgimento</w:t>
      </w:r>
      <w:r w:rsidR="005950F1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>del</w:t>
      </w:r>
      <w:r w:rsidR="005950F1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i/>
          <w:color w:val="333333"/>
          <w:sz w:val="24"/>
          <w:szCs w:val="24"/>
          <w:u w:val="single"/>
          <w:lang w:eastAsia="it-IT"/>
        </w:rPr>
        <w:t>test</w:t>
      </w:r>
    </w:p>
    <w:p w:rsidR="00D16C3D" w:rsidRPr="00D16C3D" w:rsidRDefault="00D16C3D" w:rsidP="00253D43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avverrà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line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uguali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tutti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(anche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ha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diploma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scuola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straniero).</w:t>
      </w:r>
    </w:p>
    <w:p w:rsidR="00D16C3D" w:rsidRPr="00D16C3D" w:rsidRDefault="00D16C3D" w:rsidP="00253D43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accesso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sarà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composto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20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domande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risposta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chiusa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(quattro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risposte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possibili,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cui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sola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corretta).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Sarà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superato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presenza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almeno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60%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risposte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corrette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vale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12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risposte.</w:t>
      </w:r>
    </w:p>
    <w:p w:rsidR="00D16C3D" w:rsidRPr="00D16C3D" w:rsidRDefault="00D16C3D" w:rsidP="00E0724F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risposte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errate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compilate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daranno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luogo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penalizzazione.</w:t>
      </w:r>
    </w:p>
    <w:p w:rsidR="00D16C3D" w:rsidRDefault="00D16C3D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software,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cui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sarà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possibile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accedere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solo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se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possesso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della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login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password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ricevute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sede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proofErr w:type="spellStart"/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pre</w:t>
      </w:r>
      <w:proofErr w:type="spellEnd"/>
      <w:r w:rsidR="00F90283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-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immatricolazione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on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line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estrarrà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pacchetto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database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appositamente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predisposto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20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ordine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casuale,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distr</w:t>
      </w:r>
      <w:r w:rsidR="00F90283">
        <w:rPr>
          <w:rFonts w:eastAsia="Times New Roman" w:cstheme="minorHAnsi"/>
          <w:color w:val="333333"/>
          <w:sz w:val="24"/>
          <w:szCs w:val="20"/>
          <w:lang w:eastAsia="it-IT"/>
        </w:rPr>
        <w:t>ibuite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F90283">
        <w:rPr>
          <w:rFonts w:eastAsia="Times New Roman" w:cstheme="minorHAnsi"/>
          <w:color w:val="333333"/>
          <w:sz w:val="24"/>
          <w:szCs w:val="20"/>
          <w:lang w:eastAsia="it-IT"/>
        </w:rPr>
        <w:t>come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F90283">
        <w:rPr>
          <w:rFonts w:eastAsia="Times New Roman" w:cstheme="minorHAnsi"/>
          <w:color w:val="333333"/>
          <w:sz w:val="24"/>
          <w:szCs w:val="20"/>
          <w:lang w:eastAsia="it-IT"/>
        </w:rPr>
        <w:t>indicato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F90283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F90283">
        <w:rPr>
          <w:rFonts w:eastAsia="Times New Roman" w:cstheme="minorHAnsi"/>
          <w:color w:val="333333"/>
          <w:sz w:val="24"/>
          <w:szCs w:val="20"/>
          <w:lang w:eastAsia="it-IT"/>
        </w:rPr>
        <w:t>seguito:</w:t>
      </w:r>
    </w:p>
    <w:p w:rsidR="00D16C3D" w:rsidRP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2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argomento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economico</w:t>
      </w:r>
    </w:p>
    <w:p w:rsidR="00D16C3D" w:rsidRP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2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argomento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aziendale</w:t>
      </w:r>
    </w:p>
    <w:p w:rsidR="00D16C3D" w:rsidRP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2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argomento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giuridico-istituzionale</w:t>
      </w:r>
    </w:p>
    <w:p w:rsidR="00D16C3D" w:rsidRP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2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argomento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socio-</w:t>
      </w:r>
      <w:proofErr w:type="spellStart"/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psico</w:t>
      </w:r>
      <w:proofErr w:type="spellEnd"/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-antropologico</w:t>
      </w:r>
    </w:p>
    <w:p w:rsidR="00D16C3D" w:rsidRP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2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argomento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geografico</w:t>
      </w:r>
    </w:p>
    <w:p w:rsidR="00D16C3D" w:rsidRP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2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argomento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storico</w:t>
      </w:r>
    </w:p>
    <w:p w:rsidR="00D16C3D" w:rsidRP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1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domanda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argomento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artistico</w:t>
      </w:r>
    </w:p>
    <w:p w:rsid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3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conoscenza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comprensione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della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lingua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italiana</w:t>
      </w:r>
    </w:p>
    <w:p w:rsid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lastRenderedPageBreak/>
        <w:t>2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comprensione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breve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testo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inglese</w:t>
      </w:r>
    </w:p>
    <w:p w:rsidR="00D16C3D" w:rsidRP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2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domande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comprensione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breve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testo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francese.</w:t>
      </w:r>
    </w:p>
    <w:p w:rsidR="00D16C3D" w:rsidRPr="00D16C3D" w:rsidRDefault="00D16C3D" w:rsidP="00E0724F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chiusura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test,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risultato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comparirà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immediatamente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video.</w:t>
      </w:r>
    </w:p>
    <w:p w:rsidR="00D16C3D" w:rsidRPr="00D16C3D" w:rsidRDefault="00D16C3D" w:rsidP="00E0724F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superato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viene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descritto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come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superare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l’OFA,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seguente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frase:</w:t>
      </w:r>
    </w:p>
    <w:p w:rsidR="00D16C3D" w:rsidRPr="00D16C3D" w:rsidRDefault="00D16C3D" w:rsidP="00E0724F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“Non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hai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superato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verifica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delle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conoscenze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richieste.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Hai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OFA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assolvere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seguendo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istruzioni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riceverai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tramite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email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dall’indirizzo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hyperlink r:id="rId18" w:history="1">
        <w:r w:rsidRPr="00D36C93">
          <w:rPr>
            <w:rStyle w:val="Collegamentoipertestuale"/>
            <w:b/>
            <w:sz w:val="24"/>
            <w:lang w:eastAsia="it-IT"/>
          </w:rPr>
          <w:t>scienzeturismo@economia.unige.it</w:t>
        </w:r>
      </w:hyperlink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”</w:t>
      </w:r>
    </w:p>
    <w:p w:rsidR="00A377A7" w:rsidRDefault="00A377A7" w:rsidP="00024809">
      <w:pPr>
        <w:shd w:val="clear" w:color="auto" w:fill="FFFFFF"/>
        <w:spacing w:after="0" w:line="240" w:lineRule="auto"/>
        <w:ind w:left="1985" w:hanging="198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024809" w:rsidRPr="00D16C3D" w:rsidRDefault="00024809" w:rsidP="00024809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bookmarkStart w:id="8" w:name="Recupero_OFA_imp"/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Recupero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OFA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a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Imperia</w:t>
      </w:r>
    </w:p>
    <w:bookmarkEnd w:id="8"/>
    <w:p w:rsidR="00024809" w:rsidRDefault="00024809" w:rsidP="00024809">
      <w:pPr>
        <w:shd w:val="clear" w:color="auto" w:fill="FFFFFF"/>
        <w:spacing w:after="0" w:line="240" w:lineRule="auto"/>
        <w:ind w:left="1985" w:hanging="198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024809" w:rsidRPr="00F90283" w:rsidRDefault="00024809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Gli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hanno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superato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verifica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delle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conoscenze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richieste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l’accesso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corso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studi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Scienze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turismo: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impresa,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cultura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territorio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dovranno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affrontare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lettura,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l’analisi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commento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scritto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documento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riguardante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settore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turistico.</w:t>
      </w:r>
    </w:p>
    <w:p w:rsidR="00024809" w:rsidRDefault="00024809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questo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scopo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riceveranno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apposita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email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documenti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utilizzare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(di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cui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dovranno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sceglierne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uno)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specifiche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indicazioni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seguire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predisporre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relazione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cui,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partire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dal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materiale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fornito,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evidenzino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opportunità,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criticità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possibili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prospettive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settore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turistico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italiano.</w:t>
      </w:r>
    </w:p>
    <w:p w:rsidR="00024809" w:rsidRPr="00F90283" w:rsidRDefault="00024809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relazione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dovrà:</w:t>
      </w:r>
    </w:p>
    <w:p w:rsidR="00024809" w:rsidRPr="00F90283" w:rsidRDefault="00024809" w:rsidP="00E0724F">
      <w:pPr>
        <w:pStyle w:val="Paragrafoelenco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proofErr w:type="gramStart"/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contenere</w:t>
      </w:r>
      <w:proofErr w:type="gramEnd"/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l’indicazione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cognome,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nome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numero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matricola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dello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studente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autore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dell’elaborato;</w:t>
      </w:r>
    </w:p>
    <w:p w:rsidR="00024809" w:rsidRPr="00F90283" w:rsidRDefault="00024809" w:rsidP="00E0724F">
      <w:pPr>
        <w:pStyle w:val="Paragrafoelenco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proofErr w:type="gramStart"/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indicare</w:t>
      </w:r>
      <w:proofErr w:type="gramEnd"/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documento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scelto;</w:t>
      </w:r>
    </w:p>
    <w:p w:rsidR="00024809" w:rsidRPr="00F90283" w:rsidRDefault="00024809" w:rsidP="00E0724F">
      <w:pPr>
        <w:pStyle w:val="Paragrafoelenco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proofErr w:type="gramStart"/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avere</w:t>
      </w:r>
      <w:proofErr w:type="gramEnd"/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lunghezza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compresa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tra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12.000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20.000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caratteri,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spazi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inclusi;</w:t>
      </w:r>
    </w:p>
    <w:p w:rsidR="00024809" w:rsidRPr="00F90283" w:rsidRDefault="00024809" w:rsidP="00E0724F">
      <w:pPr>
        <w:pStyle w:val="Paragrafoelenco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proofErr w:type="gramStart"/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essere</w:t>
      </w:r>
      <w:proofErr w:type="gramEnd"/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un’elaborazione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originale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dell’autore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(sarà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sottoposta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verifica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software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antiplagio);</w:t>
      </w:r>
    </w:p>
    <w:p w:rsidR="00024809" w:rsidRPr="00F90283" w:rsidRDefault="00024809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relazione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dovrà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essere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contenuta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file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(scritto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con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qualsiasi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word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processor),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nominato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con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proprio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cognome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nome,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dovrà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essere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inviata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via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email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r w:rsidRPr="00253D43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>all’indirizzo</w:t>
      </w:r>
      <w:r w:rsidR="005950F1">
        <w:rPr>
          <w:rFonts w:eastAsia="Times New Roman" w:cstheme="minorHAnsi"/>
          <w:color w:val="333333"/>
          <w:spacing w:val="-6"/>
          <w:sz w:val="24"/>
          <w:szCs w:val="20"/>
          <w:lang w:eastAsia="it-IT"/>
        </w:rPr>
        <w:t xml:space="preserve"> </w:t>
      </w:r>
      <w:hyperlink r:id="rId19" w:history="1">
        <w:r w:rsidRPr="00253D43">
          <w:rPr>
            <w:rStyle w:val="Collegamentoipertestuale"/>
            <w:b/>
            <w:spacing w:val="-6"/>
            <w:sz w:val="24"/>
            <w:lang w:eastAsia="it-IT"/>
          </w:rPr>
          <w:t>scienzeturismo@economia.unige.it</w:t>
        </w:r>
      </w:hyperlink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entro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data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indicata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nella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comunicazione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contenente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istruzioni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seguire.</w:t>
      </w:r>
    </w:p>
    <w:p w:rsidR="00024809" w:rsidRPr="00F90283" w:rsidRDefault="00024809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relazione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sarà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valutata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apposita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Commissione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ritenuta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appropriata,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determinerà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registrazione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d’ufficio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dell’assolvimento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dell’OFA,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senza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ulteriori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comunicazioni.</w:t>
      </w:r>
    </w:p>
    <w:p w:rsidR="00024809" w:rsidRPr="00F90283" w:rsidRDefault="00024809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Qualora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relazione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presentasse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anomalie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criticità,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verrà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preso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contatto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via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email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l’autore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richiedere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eventuali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modifiche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integrazioni.</w:t>
      </w:r>
    </w:p>
    <w:p w:rsidR="00024809" w:rsidRDefault="00253D43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024809" w:rsidRPr="00F90283">
        <w:rPr>
          <w:rFonts w:eastAsia="Times New Roman" w:cstheme="minorHAnsi"/>
          <w:color w:val="333333"/>
          <w:sz w:val="24"/>
          <w:szCs w:val="20"/>
          <w:lang w:eastAsia="it-IT"/>
        </w:rPr>
        <w:t>importante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024809" w:rsidRPr="00F90283">
        <w:rPr>
          <w:rFonts w:eastAsia="Times New Roman" w:cstheme="minorHAnsi"/>
          <w:color w:val="333333"/>
          <w:sz w:val="24"/>
          <w:szCs w:val="20"/>
          <w:lang w:eastAsia="it-IT"/>
        </w:rPr>
        <w:t>ricordare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024809" w:rsidRPr="00F90283">
        <w:rPr>
          <w:rFonts w:eastAsia="Times New Roman" w:cstheme="minorHAnsi"/>
          <w:color w:val="333333"/>
          <w:sz w:val="24"/>
          <w:szCs w:val="20"/>
          <w:lang w:eastAsia="it-IT"/>
        </w:rPr>
        <w:t>che:</w:t>
      </w:r>
    </w:p>
    <w:p w:rsidR="00024809" w:rsidRPr="00F90283" w:rsidRDefault="00024809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mancato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assolvimento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dell’OFA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seguito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superamento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impedisce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l’inserimento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piano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studio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secondo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anno.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proseguire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gli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studi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sarà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necessario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comunque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assolvere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l’OFA.</w:t>
      </w:r>
    </w:p>
    <w:p w:rsidR="00024809" w:rsidRDefault="00024809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Gli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studenti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titolo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studio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estero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hanno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superato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conoscenza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della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Lingua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italiana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dovranno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obbligatoriamente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frequentare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corso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recupero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Italiano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organizzato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F90283">
        <w:rPr>
          <w:rFonts w:eastAsia="Times New Roman" w:cstheme="minorHAnsi"/>
          <w:color w:val="333333"/>
          <w:sz w:val="24"/>
          <w:szCs w:val="20"/>
          <w:lang w:eastAsia="it-IT"/>
        </w:rPr>
        <w:t>dall’Ateneo.</w:t>
      </w:r>
    </w:p>
    <w:p w:rsidR="00024809" w:rsidRDefault="00024809" w:rsidP="0002480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</w:p>
    <w:p w:rsidR="00D16C3D" w:rsidRPr="00D16C3D" w:rsidRDefault="00024809" w:rsidP="00D16C3D">
      <w:pPr>
        <w:shd w:val="clear" w:color="auto" w:fill="FFD966" w:themeFill="accent4" w:themeFillTint="99"/>
        <w:spacing w:after="0" w:line="240" w:lineRule="auto"/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</w:pPr>
      <w:bookmarkStart w:id="9" w:name="Prepararsi_imp"/>
      <w:r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P</w:t>
      </w:r>
      <w:r w:rsidR="00D16C3D"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repararsi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D16C3D"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al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D16C3D"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test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D16C3D"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di</w:t>
      </w:r>
      <w:r w:rsidR="005950F1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 xml:space="preserve"> </w:t>
      </w:r>
      <w:r w:rsidR="00D16C3D" w:rsidRPr="00D16C3D">
        <w:rPr>
          <w:rFonts w:eastAsia="Times New Roman" w:cstheme="minorHAnsi"/>
          <w:b/>
          <w:bCs/>
          <w:color w:val="333333"/>
          <w:sz w:val="28"/>
          <w:szCs w:val="24"/>
          <w:lang w:eastAsia="it-IT"/>
        </w:rPr>
        <w:t>Imperia</w:t>
      </w:r>
      <w:bookmarkEnd w:id="9"/>
    </w:p>
    <w:p w:rsidR="00D16C3D" w:rsidRDefault="00D16C3D" w:rsidP="00D16C3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</w:pPr>
    </w:p>
    <w:p w:rsidR="00D16C3D" w:rsidRPr="00D16C3D" w:rsidRDefault="00D16C3D" w:rsidP="00E0724F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u w:val="single"/>
          <w:lang w:eastAsia="it-IT"/>
        </w:rPr>
      </w:pP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Vuoi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prepararti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per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il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test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di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accesso?</w:t>
      </w:r>
    </w:p>
    <w:p w:rsidR="00D16C3D" w:rsidRDefault="00D16C3D" w:rsidP="00E0724F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lastRenderedPageBreak/>
        <w:t>Leggi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qui...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troverai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indicazioni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libri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manuali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brevi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consultare,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ma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alcune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chiavi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lettura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qualche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suggerimento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utile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(almeno,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speriamo!).</w:t>
      </w:r>
    </w:p>
    <w:p w:rsidR="00253D43" w:rsidRDefault="00253D43" w:rsidP="00E0724F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</w:pPr>
    </w:p>
    <w:p w:rsidR="00253D43" w:rsidRDefault="00253D43" w:rsidP="00E0724F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</w:pPr>
    </w:p>
    <w:p w:rsidR="00D16C3D" w:rsidRPr="00D16C3D" w:rsidRDefault="00D16C3D" w:rsidP="00E0724F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u w:val="single"/>
          <w:lang w:eastAsia="it-IT"/>
        </w:rPr>
      </w:pP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Perché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il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test?</w:t>
      </w:r>
    </w:p>
    <w:p w:rsidR="00D16C3D" w:rsidRDefault="00D16C3D" w:rsidP="00E0724F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Perché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obbligo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legge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2008,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ma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soprattutto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perché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riteniamo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sia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utile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orientarsi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vuole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iscriversi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Scienze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Turismo: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Impresa,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Cultura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Territorio.</w:t>
      </w:r>
    </w:p>
    <w:p w:rsidR="00E0724F" w:rsidRDefault="00D16C3D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Naturalmente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pensiamo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l'esito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rispecchi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esattamente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attitudini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competenze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ogni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studente,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ma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attendiamo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supera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test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interroghi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sul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perché,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nel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suo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interesse.</w:t>
      </w:r>
    </w:p>
    <w:p w:rsidR="00E0724F" w:rsidRDefault="00E0724F" w:rsidP="0073433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</w:p>
    <w:p w:rsidR="00D16C3D" w:rsidRPr="00D16C3D" w:rsidRDefault="00D16C3D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Ecco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allora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alcuni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suggerimenti:</w:t>
      </w:r>
    </w:p>
    <w:p w:rsidR="00D16C3D" w:rsidRPr="00D16C3D" w:rsidRDefault="00253D43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Suggerimento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1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-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attendiamo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studente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Scienze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Turismo: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Impresa,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Cultura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Territorio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legga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testo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italiano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(sia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esso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tratto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quotidiano,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rivista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scientifica,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sito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web,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romanzo,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circolare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ministeriale,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…),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usando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sufficiente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attenzione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comprenderlo,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anche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qualche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parola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uso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corrente.</w:t>
      </w:r>
    </w:p>
    <w:p w:rsidR="00D16C3D" w:rsidRPr="00D16C3D" w:rsidRDefault="00253D43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Suggerimento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2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-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hai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difficoltà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comprendere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brani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inglese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francese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...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ricordiamo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conoscenza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delle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lingue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oggi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requisito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fondamentale,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praticamente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qualsiasi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lavoro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qualificato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tu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voglia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fare,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tanto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più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nel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settore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turistico.</w:t>
      </w:r>
    </w:p>
    <w:p w:rsidR="00D16C3D" w:rsidRPr="00D16C3D" w:rsidRDefault="00253D43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Suggerimento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3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-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hai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difficoltà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risolvere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quesiti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tipo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quantitativo,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dovresti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chiederti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caso,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davvero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tua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preparazione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matematica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troppo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debole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...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perché,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affrontare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problemi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economici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aziendali,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anche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settore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turistico,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matematica,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almeno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po',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serve.</w:t>
      </w:r>
    </w:p>
    <w:p w:rsidR="00D16C3D" w:rsidRPr="00D16C3D" w:rsidRDefault="00253D43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Suggerimento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4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-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corso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Scienze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Turismo: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Impresa,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Cultura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Territorio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ha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spiccato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carattere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multidisciplinare,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cui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attendiamo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tuoi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interessi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spazino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diritto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all’economia,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dalla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politica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sociologia,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dalla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storia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geografia,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dalla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letteratura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all’archeologia,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…</w:t>
      </w:r>
    </w:p>
    <w:p w:rsidR="00D16C3D" w:rsidRPr="00D16C3D" w:rsidRDefault="00253D43" w:rsidP="00E0724F">
      <w:p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Suggerimento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5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b/>
          <w:bCs/>
          <w:color w:val="333333"/>
          <w:sz w:val="24"/>
          <w:szCs w:val="20"/>
          <w:lang w:eastAsia="it-IT"/>
        </w:rPr>
        <w:t>-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inoltre,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molto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importante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tu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sia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consapevole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tutte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nostre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discipline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riferiscono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realtà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circonda;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interessato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quello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avviene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intorno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tuoi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interessi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limitano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famiglia,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agli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amici,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all'uscire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sera,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chattare,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proofErr w:type="spellStart"/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twittare</w:t>
      </w:r>
      <w:proofErr w:type="spellEnd"/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allo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sport,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musica,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look,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...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interessato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ad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altro,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probabilmente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pronto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Scienze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Turismo: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Impresa,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Cultura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="00D16C3D" w:rsidRPr="00D16C3D">
        <w:rPr>
          <w:rFonts w:eastAsia="Times New Roman" w:cstheme="minorHAnsi"/>
          <w:color w:val="333333"/>
          <w:sz w:val="24"/>
          <w:szCs w:val="20"/>
          <w:lang w:eastAsia="it-IT"/>
        </w:rPr>
        <w:t>Territorio.</w:t>
      </w:r>
    </w:p>
    <w:p w:rsidR="00734337" w:rsidRDefault="00734337" w:rsidP="0073433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</w:pPr>
    </w:p>
    <w:p w:rsidR="00D16C3D" w:rsidRPr="00D16C3D" w:rsidRDefault="00D16C3D" w:rsidP="00E0724F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</w:pP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Come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prepararsi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al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test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di</w:t>
      </w:r>
      <w:r w:rsidR="005950F1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 xml:space="preserve"> </w:t>
      </w:r>
      <w:r w:rsidRPr="00D16C3D">
        <w:rPr>
          <w:rFonts w:eastAsia="Times New Roman" w:cstheme="minorHAnsi"/>
          <w:b/>
          <w:bCs/>
          <w:color w:val="333333"/>
          <w:sz w:val="24"/>
          <w:szCs w:val="20"/>
          <w:u w:val="single"/>
          <w:lang w:eastAsia="it-IT"/>
        </w:rPr>
        <w:t>accesso?</w:t>
      </w:r>
    </w:p>
    <w:p w:rsidR="00D16C3D" w:rsidRP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proofErr w:type="gramStart"/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ripassare</w:t>
      </w:r>
      <w:proofErr w:type="gramEnd"/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storia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Novecento</w:t>
      </w:r>
    </w:p>
    <w:p w:rsidR="00D16C3D" w:rsidRP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proofErr w:type="gramStart"/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leggere</w:t>
      </w:r>
      <w:proofErr w:type="gramEnd"/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quotidiani</w:t>
      </w:r>
    </w:p>
    <w:p w:rsidR="00D16C3D" w:rsidRP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proofErr w:type="gramStart"/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leggere</w:t>
      </w:r>
      <w:proofErr w:type="gramEnd"/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pagine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web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informazione,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economia,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politica</w:t>
      </w:r>
    </w:p>
    <w:p w:rsidR="00D16C3D" w:rsidRP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proofErr w:type="gramStart"/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leggere</w:t>
      </w:r>
      <w:proofErr w:type="gramEnd"/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pagine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inglese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francese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sforzarsi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tradurle</w:t>
      </w:r>
    </w:p>
    <w:p w:rsidR="00D16C3D" w:rsidRP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proofErr w:type="gramStart"/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ascoltare</w:t>
      </w:r>
      <w:proofErr w:type="gramEnd"/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radio,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tv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...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anche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gli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adulti</w:t>
      </w:r>
    </w:p>
    <w:p w:rsidR="00D16C3D" w:rsidRPr="00D16C3D" w:rsidRDefault="00D16C3D" w:rsidP="00E0724F">
      <w:pPr>
        <w:pStyle w:val="Paragrafoelenco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0"/>
          <w:lang w:eastAsia="it-IT"/>
        </w:rPr>
      </w:pP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osservare: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gente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è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rimasta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città,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distribuzione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età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anagrafica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residenti,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flussi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visitatori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turisti,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negozi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chiusi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(non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per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ferie),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stato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manutenzione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della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città,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stato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conservazione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borgo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medioevale,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ricchezza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nostro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patrimonio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artistico,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tipicità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enogastronomiche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locali,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bellezza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un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tratto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litorale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incontaminato,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rapporto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qualità/prezzo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servizi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offerti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dalle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strutture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ricettive,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offerte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last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minute,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prezzi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voli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proofErr w:type="spellStart"/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low</w:t>
      </w:r>
      <w:proofErr w:type="spellEnd"/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proofErr w:type="spellStart"/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cost</w:t>
      </w:r>
      <w:proofErr w:type="spellEnd"/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il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traffico,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l'affollamento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dei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bus,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le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code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davanti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ai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musei,</w:t>
      </w:r>
      <w:r w:rsidR="005950F1">
        <w:rPr>
          <w:rFonts w:eastAsia="Times New Roman" w:cstheme="minorHAnsi"/>
          <w:color w:val="333333"/>
          <w:sz w:val="24"/>
          <w:szCs w:val="20"/>
          <w:lang w:eastAsia="it-IT"/>
        </w:rPr>
        <w:t xml:space="preserve"> </w:t>
      </w:r>
      <w:r w:rsidRPr="00D16C3D">
        <w:rPr>
          <w:rFonts w:eastAsia="Times New Roman" w:cstheme="minorHAnsi"/>
          <w:color w:val="333333"/>
          <w:sz w:val="24"/>
          <w:szCs w:val="20"/>
          <w:lang w:eastAsia="it-IT"/>
        </w:rPr>
        <w:t>...</w:t>
      </w:r>
    </w:p>
    <w:p w:rsidR="00D36C93" w:rsidRDefault="00D36C93" w:rsidP="00E0724F">
      <w:pPr>
        <w:shd w:val="clear" w:color="auto" w:fill="FFFFFF"/>
        <w:spacing w:line="240" w:lineRule="auto"/>
        <w:ind w:left="1985" w:hanging="198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p w:rsidR="00F90283" w:rsidRDefault="00D16C3D" w:rsidP="00253D43">
      <w:pPr>
        <w:shd w:val="clear" w:color="auto" w:fill="FFFFFF"/>
        <w:spacing w:line="240" w:lineRule="auto"/>
        <w:ind w:left="1985" w:hanging="198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E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ora,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prova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r w:rsidRPr="00383B01">
        <w:rPr>
          <w:rFonts w:eastAsia="Times New Roman" w:cstheme="minorHAnsi"/>
          <w:color w:val="333333"/>
          <w:sz w:val="24"/>
          <w:szCs w:val="24"/>
          <w:lang w:eastAsia="it-IT"/>
        </w:rPr>
        <w:t>la</w:t>
      </w:r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  <w:hyperlink r:id="rId20" w:history="1">
        <w:r w:rsidRPr="00D36C93">
          <w:rPr>
            <w:rStyle w:val="Collegamentoipertestuale"/>
            <w:rFonts w:cstheme="minorHAnsi"/>
            <w:b/>
            <w:sz w:val="24"/>
            <w:lang w:eastAsia="it-IT"/>
          </w:rPr>
          <w:t>simulazione</w:t>
        </w:r>
        <w:r w:rsidR="005950F1">
          <w:rPr>
            <w:rStyle w:val="Collegamentoipertestuale"/>
            <w:rFonts w:cstheme="minorHAnsi"/>
            <w:b/>
            <w:sz w:val="24"/>
            <w:lang w:eastAsia="it-IT"/>
          </w:rPr>
          <w:t xml:space="preserve"> </w:t>
        </w:r>
        <w:r w:rsidRPr="00D36C93">
          <w:rPr>
            <w:rStyle w:val="Collegamentoipertestuale"/>
            <w:rFonts w:cstheme="minorHAnsi"/>
            <w:b/>
            <w:sz w:val="24"/>
            <w:lang w:eastAsia="it-IT"/>
          </w:rPr>
          <w:t>del</w:t>
        </w:r>
        <w:r w:rsidR="005950F1">
          <w:rPr>
            <w:rStyle w:val="Collegamentoipertestuale"/>
            <w:rFonts w:cstheme="minorHAnsi"/>
            <w:b/>
            <w:sz w:val="24"/>
            <w:lang w:eastAsia="it-IT"/>
          </w:rPr>
          <w:t xml:space="preserve"> </w:t>
        </w:r>
        <w:r w:rsidRPr="00D36C93">
          <w:rPr>
            <w:rStyle w:val="Collegamentoipertestuale"/>
            <w:rFonts w:cstheme="minorHAnsi"/>
            <w:b/>
            <w:sz w:val="24"/>
            <w:lang w:eastAsia="it-IT"/>
          </w:rPr>
          <w:t>test</w:t>
        </w:r>
        <w:r w:rsidRPr="00383B01">
          <w:rPr>
            <w:rFonts w:eastAsia="Times New Roman" w:cstheme="minorHAnsi"/>
            <w:color w:val="333333"/>
            <w:sz w:val="24"/>
            <w:szCs w:val="24"/>
            <w:lang w:eastAsia="it-IT"/>
          </w:rPr>
          <w:t>!</w:t>
        </w:r>
      </w:hyperlink>
      <w:r w:rsidR="005950F1">
        <w:rPr>
          <w:rFonts w:eastAsia="Times New Roman" w:cstheme="minorHAnsi"/>
          <w:color w:val="333333"/>
          <w:sz w:val="24"/>
          <w:szCs w:val="24"/>
          <w:lang w:eastAsia="it-IT"/>
        </w:rPr>
        <w:t xml:space="preserve"> </w:t>
      </w:r>
    </w:p>
    <w:p w:rsidR="00F90283" w:rsidRPr="00383B01" w:rsidRDefault="00F90283" w:rsidP="00D16C3D">
      <w:pPr>
        <w:shd w:val="clear" w:color="auto" w:fill="FFFFFF"/>
        <w:spacing w:after="0" w:line="240" w:lineRule="auto"/>
        <w:ind w:left="1985" w:hanging="1985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</w:p>
    <w:sectPr w:rsidR="00F90283" w:rsidRPr="00383B01" w:rsidSect="00476D57">
      <w:headerReference w:type="default" r:id="rId21"/>
      <w:footerReference w:type="default" r:id="rId22"/>
      <w:pgSz w:w="11906" w:h="16838"/>
      <w:pgMar w:top="84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FD" w:rsidRDefault="005B1AFD" w:rsidP="002957A2">
      <w:pPr>
        <w:spacing w:after="0" w:line="240" w:lineRule="auto"/>
      </w:pPr>
      <w:r>
        <w:separator/>
      </w:r>
    </w:p>
  </w:endnote>
  <w:endnote w:type="continuationSeparator" w:id="0">
    <w:p w:rsidR="005B1AFD" w:rsidRDefault="005B1AFD" w:rsidP="0029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F1" w:rsidRDefault="005950F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0712B5" wp14:editId="03657E21">
              <wp:simplePos x="0" y="0"/>
              <wp:positionH relativeFrom="column">
                <wp:posOffset>6179820</wp:posOffset>
              </wp:positionH>
              <wp:positionV relativeFrom="paragraph">
                <wp:posOffset>256596</wp:posOffset>
              </wp:positionV>
              <wp:extent cx="371475" cy="372110"/>
              <wp:effectExtent l="0" t="0" r="9525" b="889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721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000000" w:themeColor="text1"/>
                              <w:sz w:val="48"/>
                              <w:szCs w:val="48"/>
                            </w:rPr>
                            <w:id w:val="692588431"/>
                          </w:sdt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48"/>
                                  <w:szCs w:val="48"/>
                                </w:rPr>
                                <w:id w:val="969562891"/>
                              </w:sdtPr>
                              <w:sdtContent>
                                <w:p w:rsidR="005950F1" w:rsidRPr="002957A2" w:rsidRDefault="005950F1" w:rsidP="002957A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2957A2">
                                    <w:rPr>
                                      <w:rFonts w:eastAsiaTheme="minorEastAsia" w:cs="Times New Roman"/>
                                      <w:color w:val="000000" w:themeColor="text1"/>
                                      <w:sz w:val="16"/>
                                    </w:rPr>
                                    <w:fldChar w:fldCharType="begin"/>
                                  </w:r>
                                  <w:r w:rsidRPr="002957A2">
                                    <w:rPr>
                                      <w:color w:val="000000" w:themeColor="text1"/>
                                      <w:sz w:val="16"/>
                                    </w:rPr>
                                    <w:instrText>PAGE   \* MERGEFORMAT</w:instrText>
                                  </w:r>
                                  <w:r w:rsidRPr="002957A2">
                                    <w:rPr>
                                      <w:rFonts w:eastAsiaTheme="minorEastAsia" w:cs="Times New Roman"/>
                                      <w:color w:val="000000" w:themeColor="text1"/>
                                      <w:sz w:val="16"/>
                                    </w:rPr>
                                    <w:fldChar w:fldCharType="separate"/>
                                  </w:r>
                                  <w:r w:rsidR="00D2580E" w:rsidRPr="00D2580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000000" w:themeColor="text1"/>
                                      <w:sz w:val="36"/>
                                      <w:szCs w:val="48"/>
                                    </w:rPr>
                                    <w:t>7</w:t>
                                  </w:r>
                                  <w:r w:rsidRPr="002957A2">
                                    <w:rPr>
                                      <w:rFonts w:asciiTheme="majorHAnsi" w:eastAsiaTheme="majorEastAsia" w:hAnsiTheme="majorHAnsi" w:cstheme="majorBidi"/>
                                      <w:color w:val="000000" w:themeColor="text1"/>
                                      <w:sz w:val="36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5950F1" w:rsidRPr="002957A2" w:rsidRDefault="005950F1" w:rsidP="002957A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0712B5" id="Rettangolo 4" o:spid="_x0000_s1027" style="position:absolute;margin-left:486.6pt;margin-top:20.2pt;width:29.25pt;height:29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" fillcolor="white [3212]" stroked="f" strokeweight="1pt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48"/>
                        <w:szCs w:val="48"/>
                      </w:rPr>
                      <w:id w:val="692588431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48"/>
                            <w:szCs w:val="48"/>
                          </w:rPr>
                          <w:id w:val="969562891"/>
                        </w:sdtPr>
                        <w:sdtContent>
                          <w:p w:rsidR="005950F1" w:rsidRPr="002957A2" w:rsidRDefault="005950F1" w:rsidP="002957A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957A2">
                              <w:rPr>
                                <w:rFonts w:eastAsiaTheme="minorEastAsia" w:cs="Times New Roman"/>
                                <w:color w:val="000000" w:themeColor="text1"/>
                                <w:sz w:val="16"/>
                              </w:rPr>
                              <w:fldChar w:fldCharType="begin"/>
                            </w:r>
                            <w:r w:rsidRPr="002957A2">
                              <w:rPr>
                                <w:color w:val="000000" w:themeColor="text1"/>
                                <w:sz w:val="16"/>
                              </w:rPr>
                              <w:instrText>PAGE   \* MERGEFORMAT</w:instrText>
                            </w:r>
                            <w:r w:rsidRPr="002957A2">
                              <w:rPr>
                                <w:rFonts w:eastAsiaTheme="minorEastAsia" w:cs="Times New Roman"/>
                                <w:color w:val="000000" w:themeColor="text1"/>
                                <w:sz w:val="16"/>
                              </w:rPr>
                              <w:fldChar w:fldCharType="separate"/>
                            </w:r>
                            <w:r w:rsidR="00D2580E" w:rsidRPr="00D2580E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000000" w:themeColor="text1"/>
                                <w:sz w:val="36"/>
                                <w:szCs w:val="48"/>
                              </w:rPr>
                              <w:t>7</w:t>
                            </w:r>
                            <w:r w:rsidRPr="002957A2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36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5950F1" w:rsidRPr="002957A2" w:rsidRDefault="005950F1" w:rsidP="002957A2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9E9E60" wp14:editId="082E9767">
              <wp:simplePos x="0" y="0"/>
              <wp:positionH relativeFrom="column">
                <wp:posOffset>-687070</wp:posOffset>
              </wp:positionH>
              <wp:positionV relativeFrom="paragraph">
                <wp:posOffset>256378</wp:posOffset>
              </wp:positionV>
              <wp:extent cx="7559675" cy="372110"/>
              <wp:effectExtent l="0" t="0" r="3175" b="889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7211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950F1" w:rsidRPr="008402A3" w:rsidRDefault="005950F1" w:rsidP="008402A3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402A3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DIEC – Dipartimento di Economia – Università degli Studi di Genova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9E9E60" id="Rettangolo 3" o:spid="_x0000_s1028" style="position:absolute;margin-left:-54.1pt;margin-top:20.2pt;width:595.25pt;height:29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" fillcolor="#ffd966 [1943]" stroked="f" strokeweight="1pt">
              <v:textbox>
                <w:txbxContent>
                  <w:p w:rsidR="008402A3" w:rsidRPr="008402A3" w:rsidRDefault="008402A3" w:rsidP="008402A3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8402A3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DIEC – Dipartimento di Economia – Università degli Studi di Genova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FD" w:rsidRDefault="005B1AFD" w:rsidP="002957A2">
      <w:pPr>
        <w:spacing w:after="0" w:line="240" w:lineRule="auto"/>
      </w:pPr>
      <w:r>
        <w:separator/>
      </w:r>
    </w:p>
  </w:footnote>
  <w:footnote w:type="continuationSeparator" w:id="0">
    <w:p w:rsidR="005B1AFD" w:rsidRDefault="005B1AFD" w:rsidP="0029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F1" w:rsidRDefault="005950F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-686012</wp:posOffset>
              </wp:positionH>
              <wp:positionV relativeFrom="paragraph">
                <wp:posOffset>-449580</wp:posOffset>
              </wp:positionV>
              <wp:extent cx="7560000" cy="372140"/>
              <wp:effectExtent l="0" t="0" r="3175" b="889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7214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950F1" w:rsidRPr="008402A3" w:rsidRDefault="005950F1" w:rsidP="00657F35">
                          <w:pPr>
                            <w:spacing w:after="0"/>
                            <w:ind w:left="993" w:right="963"/>
                            <w:jc w:val="right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8402A3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Guida al test di accesso ai Corsi di Laurea Triennali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ttangolo 2" o:spid="_x0000_s1026" style="position:absolute;margin-left:-54pt;margin-top:-35.4pt;width:595.3pt;height:2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" fillcolor="#ffd966 [1943]" stroked="f" strokeweight="1pt">
              <v:textbox>
                <w:txbxContent>
                  <w:p w:rsidR="008402A3" w:rsidRPr="008402A3" w:rsidRDefault="008402A3" w:rsidP="00657F35">
                    <w:pPr>
                      <w:spacing w:after="0"/>
                      <w:ind w:left="993" w:right="963"/>
                      <w:jc w:val="right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8402A3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Guida al test di accesso ai Corsi di Laurea Triennali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618"/>
    <w:multiLevelType w:val="hybridMultilevel"/>
    <w:tmpl w:val="051203AC"/>
    <w:lvl w:ilvl="0" w:tplc="2DAA54B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BDE"/>
    <w:multiLevelType w:val="hybridMultilevel"/>
    <w:tmpl w:val="FFEEF1FA"/>
    <w:lvl w:ilvl="0" w:tplc="2DAA54B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250"/>
    <w:multiLevelType w:val="hybridMultilevel"/>
    <w:tmpl w:val="FC0615C2"/>
    <w:lvl w:ilvl="0" w:tplc="2DAA54B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6A35"/>
    <w:multiLevelType w:val="multilevel"/>
    <w:tmpl w:val="5F72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4772FB"/>
    <w:multiLevelType w:val="hybridMultilevel"/>
    <w:tmpl w:val="B456D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14C88"/>
    <w:multiLevelType w:val="hybridMultilevel"/>
    <w:tmpl w:val="66902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64BA7"/>
    <w:multiLevelType w:val="hybridMultilevel"/>
    <w:tmpl w:val="32C418C4"/>
    <w:lvl w:ilvl="0" w:tplc="A0BE2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E7795"/>
    <w:multiLevelType w:val="hybridMultilevel"/>
    <w:tmpl w:val="B21C6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F531A"/>
    <w:multiLevelType w:val="hybridMultilevel"/>
    <w:tmpl w:val="8F041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C41C1"/>
    <w:multiLevelType w:val="hybridMultilevel"/>
    <w:tmpl w:val="6C84A29E"/>
    <w:lvl w:ilvl="0" w:tplc="2DAA54B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6705A"/>
    <w:multiLevelType w:val="hybridMultilevel"/>
    <w:tmpl w:val="15DC05E4"/>
    <w:lvl w:ilvl="0" w:tplc="2DAA54B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817B9"/>
    <w:multiLevelType w:val="hybridMultilevel"/>
    <w:tmpl w:val="B6C2BA7C"/>
    <w:lvl w:ilvl="0" w:tplc="2DAA54B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A75E1"/>
    <w:multiLevelType w:val="hybridMultilevel"/>
    <w:tmpl w:val="0C44D824"/>
    <w:lvl w:ilvl="0" w:tplc="A0BE2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540CC"/>
    <w:multiLevelType w:val="multilevel"/>
    <w:tmpl w:val="0A32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56517"/>
    <w:multiLevelType w:val="hybridMultilevel"/>
    <w:tmpl w:val="C56EC6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F4C26"/>
    <w:multiLevelType w:val="hybridMultilevel"/>
    <w:tmpl w:val="15105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954DF"/>
    <w:multiLevelType w:val="hybridMultilevel"/>
    <w:tmpl w:val="8F041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13"/>
  </w:num>
  <w:num w:numId="12">
    <w:abstractNumId w:val="14"/>
  </w:num>
  <w:num w:numId="13">
    <w:abstractNumId w:val="4"/>
  </w:num>
  <w:num w:numId="14">
    <w:abstractNumId w:val="0"/>
  </w:num>
  <w:num w:numId="15">
    <w:abstractNumId w:val="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A2"/>
    <w:rsid w:val="00024809"/>
    <w:rsid w:val="00051CB1"/>
    <w:rsid w:val="00055961"/>
    <w:rsid w:val="0008072B"/>
    <w:rsid w:val="000D3BB2"/>
    <w:rsid w:val="000D630F"/>
    <w:rsid w:val="00122DEB"/>
    <w:rsid w:val="001D3914"/>
    <w:rsid w:val="00253D43"/>
    <w:rsid w:val="002957A2"/>
    <w:rsid w:val="00365CC2"/>
    <w:rsid w:val="0036770E"/>
    <w:rsid w:val="00383B01"/>
    <w:rsid w:val="003B1500"/>
    <w:rsid w:val="003C4044"/>
    <w:rsid w:val="003D3B09"/>
    <w:rsid w:val="00476D57"/>
    <w:rsid w:val="00545BDE"/>
    <w:rsid w:val="00561DDA"/>
    <w:rsid w:val="005950F1"/>
    <w:rsid w:val="005B1AFD"/>
    <w:rsid w:val="005C7752"/>
    <w:rsid w:val="005D2E4E"/>
    <w:rsid w:val="00657F35"/>
    <w:rsid w:val="006C3A29"/>
    <w:rsid w:val="006F0D94"/>
    <w:rsid w:val="006F70EE"/>
    <w:rsid w:val="00734337"/>
    <w:rsid w:val="0074662C"/>
    <w:rsid w:val="00755EB4"/>
    <w:rsid w:val="0080407C"/>
    <w:rsid w:val="008321C8"/>
    <w:rsid w:val="008402A3"/>
    <w:rsid w:val="008C64A1"/>
    <w:rsid w:val="008D0E77"/>
    <w:rsid w:val="009378B8"/>
    <w:rsid w:val="00953156"/>
    <w:rsid w:val="009A3DDB"/>
    <w:rsid w:val="00A05C94"/>
    <w:rsid w:val="00A369B4"/>
    <w:rsid w:val="00A377A7"/>
    <w:rsid w:val="00A51829"/>
    <w:rsid w:val="00A72FA9"/>
    <w:rsid w:val="00A86A2D"/>
    <w:rsid w:val="00AA1AF9"/>
    <w:rsid w:val="00AE32B7"/>
    <w:rsid w:val="00BA62C4"/>
    <w:rsid w:val="00C46B12"/>
    <w:rsid w:val="00C65BCC"/>
    <w:rsid w:val="00CB4918"/>
    <w:rsid w:val="00CC7984"/>
    <w:rsid w:val="00D04C19"/>
    <w:rsid w:val="00D16C3D"/>
    <w:rsid w:val="00D2580E"/>
    <w:rsid w:val="00D36C93"/>
    <w:rsid w:val="00D763A1"/>
    <w:rsid w:val="00DC474F"/>
    <w:rsid w:val="00DF61AE"/>
    <w:rsid w:val="00E0724F"/>
    <w:rsid w:val="00EE5143"/>
    <w:rsid w:val="00F204F4"/>
    <w:rsid w:val="00F90283"/>
    <w:rsid w:val="00FC7F4D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A025D4-490D-406B-89E3-0BFDD3C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A2"/>
  </w:style>
  <w:style w:type="paragraph" w:styleId="Pidipagina">
    <w:name w:val="footer"/>
    <w:basedOn w:val="Normale"/>
    <w:link w:val="PidipaginaCarattere"/>
    <w:uiPriority w:val="99"/>
    <w:unhideWhenUsed/>
    <w:rsid w:val="0029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A2"/>
  </w:style>
  <w:style w:type="character" w:styleId="Collegamentoipertestuale">
    <w:name w:val="Hyperlink"/>
    <w:basedOn w:val="Carpredefinitoparagrafo"/>
    <w:uiPriority w:val="99"/>
    <w:unhideWhenUsed/>
    <w:rsid w:val="002957A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957A2"/>
  </w:style>
  <w:style w:type="paragraph" w:styleId="NormaleWeb">
    <w:name w:val="Normal (Web)"/>
    <w:basedOn w:val="Normale"/>
    <w:uiPriority w:val="99"/>
    <w:semiHidden/>
    <w:unhideWhenUsed/>
    <w:rsid w:val="0029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57A2"/>
    <w:rPr>
      <w:b/>
      <w:bCs/>
    </w:rPr>
  </w:style>
  <w:style w:type="paragraph" w:styleId="Paragrafoelenco">
    <w:name w:val="List Paragraph"/>
    <w:basedOn w:val="Normale"/>
    <w:uiPriority w:val="34"/>
    <w:qFormat/>
    <w:rsid w:val="00545BD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383B01"/>
    <w:rPr>
      <w:i/>
      <w:iCs/>
    </w:rPr>
  </w:style>
  <w:style w:type="table" w:styleId="Grigliatabella">
    <w:name w:val="Table Grid"/>
    <w:basedOn w:val="Tabellanormale"/>
    <w:uiPriority w:val="39"/>
    <w:rsid w:val="00E0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61D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ec.unige.it/obbligo-formativo-aggiuntivo" TargetMode="External"/><Relationship Id="rId18" Type="http://schemas.openxmlformats.org/officeDocument/2006/relationships/hyperlink" Target="mailto:scienzeturismo@economia.unige.i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iec.unige.it/test-accesso-matricole" TargetMode="External"/><Relationship Id="rId17" Type="http://schemas.openxmlformats.org/officeDocument/2006/relationships/hyperlink" Target="http://diec.unige.it/test-accesso-matrico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stingresso.aulaweb.unige.it/login/index.php" TargetMode="External"/><Relationship Id="rId20" Type="http://schemas.openxmlformats.org/officeDocument/2006/relationships/hyperlink" Target="https://testingresso.aulaweb.unige.it/login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i.unige.it/sas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i.unige.it/sas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enti.unige.it/areaint/scuoladilinguaitaliana/" TargetMode="External"/><Relationship Id="rId19" Type="http://schemas.openxmlformats.org/officeDocument/2006/relationships/hyperlink" Target="mailto:scienzeturismo@economia.unig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ec.unige.it/test-accesso-matricole" TargetMode="External"/><Relationship Id="rId14" Type="http://schemas.openxmlformats.org/officeDocument/2006/relationships/hyperlink" Target="http://www.studenti.unige.it/areaint/scuoladilinguaitalian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354D-140C-4A1B-9866-2EE9BC81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 </cp:lastModifiedBy>
  <cp:revision>4</cp:revision>
  <cp:lastPrinted>2016-12-27T12:09:00Z</cp:lastPrinted>
  <dcterms:created xsi:type="dcterms:W3CDTF">2017-07-21T07:14:00Z</dcterms:created>
  <dcterms:modified xsi:type="dcterms:W3CDTF">2017-07-21T07:33:00Z</dcterms:modified>
</cp:coreProperties>
</file>